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83DFA" w14:textId="77777777" w:rsidR="00785B12" w:rsidRPr="00707D1C" w:rsidRDefault="00785B12" w:rsidP="00785B12">
      <w:pPr>
        <w:mirrorIndents/>
        <w:jc w:val="right"/>
        <w:rPr>
          <w:rFonts w:ascii="Arial" w:hAnsi="Arial" w:cs="Arial"/>
          <w:b/>
          <w:bCs/>
          <w:sz w:val="22"/>
          <w:szCs w:val="22"/>
        </w:rPr>
      </w:pPr>
      <w:r w:rsidRPr="00707D1C">
        <w:rPr>
          <w:rFonts w:ascii="Arial" w:hAnsi="Arial" w:cs="Arial"/>
          <w:b/>
          <w:bCs/>
          <w:sz w:val="22"/>
          <w:szCs w:val="22"/>
        </w:rPr>
        <w:t>APSTIPRINU</w:t>
      </w:r>
    </w:p>
    <w:p w14:paraId="4FDE47D5" w14:textId="77777777" w:rsidR="00785B12" w:rsidRPr="00707D1C" w:rsidRDefault="00785B12" w:rsidP="00785B12">
      <w:pPr>
        <w:mirrorIndents/>
        <w:jc w:val="right"/>
        <w:rPr>
          <w:rFonts w:ascii="Arial" w:hAnsi="Arial" w:cs="Arial"/>
          <w:sz w:val="22"/>
          <w:szCs w:val="22"/>
        </w:rPr>
      </w:pPr>
      <w:r w:rsidRPr="00707D1C">
        <w:rPr>
          <w:rFonts w:ascii="Arial" w:hAnsi="Arial" w:cs="Arial"/>
          <w:sz w:val="22"/>
          <w:szCs w:val="22"/>
        </w:rPr>
        <w:t xml:space="preserve"> SIA “LDZ CARGO” </w:t>
      </w:r>
    </w:p>
    <w:p w14:paraId="5EDFCDA7" w14:textId="4492D99C" w:rsidR="00971EEA" w:rsidRPr="00707D1C" w:rsidRDefault="00785B12" w:rsidP="00907F7D">
      <w:pPr>
        <w:mirrorIndents/>
        <w:jc w:val="right"/>
        <w:rPr>
          <w:rFonts w:ascii="Arial" w:hAnsi="Arial" w:cs="Arial"/>
          <w:sz w:val="22"/>
          <w:szCs w:val="22"/>
        </w:rPr>
      </w:pPr>
      <w:r w:rsidRPr="00707D1C">
        <w:rPr>
          <w:rFonts w:ascii="Arial" w:hAnsi="Arial" w:cs="Arial"/>
          <w:sz w:val="22"/>
          <w:szCs w:val="22"/>
        </w:rPr>
        <w:t>Valdes priekšsēdētāj</w:t>
      </w:r>
      <w:r w:rsidR="006018D5" w:rsidRPr="00707D1C">
        <w:rPr>
          <w:rFonts w:ascii="Arial" w:hAnsi="Arial" w:cs="Arial"/>
          <w:sz w:val="22"/>
          <w:szCs w:val="22"/>
        </w:rPr>
        <w:t>s</w:t>
      </w:r>
      <w:r w:rsidR="00907F7D" w:rsidRPr="00707D1C">
        <w:rPr>
          <w:rFonts w:ascii="Arial" w:hAnsi="Arial" w:cs="Arial"/>
          <w:sz w:val="22"/>
          <w:szCs w:val="22"/>
        </w:rPr>
        <w:t xml:space="preserve"> </w:t>
      </w:r>
      <w:proofErr w:type="spellStart"/>
      <w:r w:rsidR="00971EEA" w:rsidRPr="00707D1C">
        <w:rPr>
          <w:rFonts w:ascii="Arial" w:hAnsi="Arial" w:cs="Arial"/>
          <w:sz w:val="22"/>
          <w:szCs w:val="22"/>
        </w:rPr>
        <w:t>A.Miķelsons</w:t>
      </w:r>
      <w:proofErr w:type="spellEnd"/>
    </w:p>
    <w:p w14:paraId="0104FF27" w14:textId="2CDDFE28" w:rsidR="00907F7D" w:rsidRPr="00707D1C" w:rsidRDefault="007C5612" w:rsidP="00907F7D">
      <w:pPr>
        <w:mirrorIndents/>
        <w:jc w:val="right"/>
        <w:rPr>
          <w:rFonts w:ascii="Arial" w:hAnsi="Arial" w:cs="Arial"/>
          <w:sz w:val="22"/>
          <w:szCs w:val="22"/>
        </w:rPr>
      </w:pPr>
      <w:r w:rsidRPr="00707D1C">
        <w:rPr>
          <w:rFonts w:ascii="Arial" w:hAnsi="Arial" w:cs="Arial"/>
          <w:sz w:val="22"/>
          <w:szCs w:val="22"/>
        </w:rPr>
        <w:t>(</w:t>
      </w:r>
      <w:r w:rsidRPr="00707D1C">
        <w:rPr>
          <w:rFonts w:ascii="Arial" w:hAnsi="Arial" w:cs="Arial"/>
          <w:i/>
          <w:iCs/>
          <w:sz w:val="22"/>
          <w:szCs w:val="22"/>
        </w:rPr>
        <w:t>parakstīts ar drošo elektronisko parakstu</w:t>
      </w:r>
      <w:r w:rsidRPr="00707D1C">
        <w:rPr>
          <w:rFonts w:ascii="Arial" w:hAnsi="Arial" w:cs="Arial"/>
          <w:sz w:val="22"/>
          <w:szCs w:val="22"/>
        </w:rPr>
        <w:t>)</w:t>
      </w:r>
    </w:p>
    <w:p w14:paraId="0AF42AE5" w14:textId="77777777" w:rsidR="00C130D4" w:rsidRPr="00B351E2" w:rsidRDefault="00C130D4" w:rsidP="00F95C73">
      <w:pPr>
        <w:mirrorIndents/>
        <w:jc w:val="center"/>
        <w:rPr>
          <w:rFonts w:ascii="Arial" w:hAnsi="Arial" w:cs="Arial"/>
          <w:b/>
          <w:sz w:val="20"/>
          <w:szCs w:val="20"/>
        </w:rPr>
      </w:pPr>
    </w:p>
    <w:p w14:paraId="4067AF35" w14:textId="4371EA42" w:rsidR="00472CC8" w:rsidRPr="00B351E2" w:rsidRDefault="00E24E82" w:rsidP="00F95C73">
      <w:pPr>
        <w:mirrorIndents/>
        <w:jc w:val="center"/>
        <w:rPr>
          <w:rFonts w:ascii="Arial" w:hAnsi="Arial" w:cs="Arial"/>
          <w:b/>
          <w:sz w:val="22"/>
          <w:szCs w:val="22"/>
        </w:rPr>
      </w:pPr>
      <w:r w:rsidRPr="00B351E2">
        <w:rPr>
          <w:rFonts w:ascii="Arial" w:hAnsi="Arial" w:cs="Arial"/>
          <w:b/>
          <w:sz w:val="22"/>
          <w:szCs w:val="22"/>
        </w:rPr>
        <w:t>Elektroniskās i</w:t>
      </w:r>
      <w:r w:rsidR="00D63905" w:rsidRPr="00B351E2">
        <w:rPr>
          <w:rFonts w:ascii="Arial" w:hAnsi="Arial" w:cs="Arial"/>
          <w:b/>
          <w:sz w:val="22"/>
          <w:szCs w:val="22"/>
        </w:rPr>
        <w:t>zsoles noteikumi</w:t>
      </w:r>
    </w:p>
    <w:p w14:paraId="64B969EE" w14:textId="549536EA" w:rsidR="00472CC8" w:rsidRDefault="00DA56A4" w:rsidP="00F95C73">
      <w:pPr>
        <w:mirrorIndents/>
        <w:jc w:val="center"/>
        <w:rPr>
          <w:rFonts w:ascii="Arial" w:hAnsi="Arial" w:cs="Arial"/>
          <w:b/>
          <w:sz w:val="22"/>
          <w:szCs w:val="22"/>
        </w:rPr>
      </w:pPr>
      <w:bookmarkStart w:id="0" w:name="_Hlk158894429"/>
      <w:r w:rsidRPr="00B351E2">
        <w:rPr>
          <w:rFonts w:ascii="Arial" w:hAnsi="Arial" w:cs="Arial"/>
          <w:b/>
          <w:sz w:val="22"/>
          <w:szCs w:val="22"/>
        </w:rPr>
        <w:t>metāllūžņu</w:t>
      </w:r>
      <w:r w:rsidR="00D700C3" w:rsidRPr="00B351E2">
        <w:rPr>
          <w:rFonts w:ascii="Arial" w:hAnsi="Arial" w:cs="Arial"/>
          <w:b/>
          <w:sz w:val="22"/>
          <w:szCs w:val="22"/>
        </w:rPr>
        <w:t xml:space="preserve"> </w:t>
      </w:r>
      <w:r w:rsidR="003B5FEB" w:rsidRPr="00B351E2">
        <w:rPr>
          <w:rFonts w:ascii="Arial" w:hAnsi="Arial" w:cs="Arial"/>
          <w:b/>
          <w:sz w:val="22"/>
          <w:szCs w:val="22"/>
        </w:rPr>
        <w:t>pārdošanai</w:t>
      </w:r>
    </w:p>
    <w:bookmarkEnd w:id="0"/>
    <w:p w14:paraId="3821BBF5" w14:textId="77777777" w:rsidR="0079535A" w:rsidRPr="00B351E2" w:rsidRDefault="0079535A" w:rsidP="00F95C73">
      <w:pPr>
        <w:mirrorIndents/>
        <w:rPr>
          <w:rFonts w:ascii="Arial" w:hAnsi="Arial" w:cs="Arial"/>
          <w:b/>
          <w:sz w:val="22"/>
          <w:szCs w:val="22"/>
        </w:rPr>
      </w:pPr>
    </w:p>
    <w:p w14:paraId="01348072" w14:textId="77777777" w:rsidR="009C5A03" w:rsidRPr="00B351E2" w:rsidRDefault="00F95C73" w:rsidP="00E97E5D">
      <w:pPr>
        <w:numPr>
          <w:ilvl w:val="0"/>
          <w:numId w:val="2"/>
        </w:numPr>
        <w:ind w:left="0"/>
        <w:jc w:val="center"/>
        <w:rPr>
          <w:rFonts w:ascii="Arial" w:hAnsi="Arial" w:cs="Arial"/>
          <w:b/>
          <w:sz w:val="22"/>
          <w:szCs w:val="22"/>
        </w:rPr>
      </w:pPr>
      <w:r w:rsidRPr="00B351E2">
        <w:rPr>
          <w:rFonts w:ascii="Arial" w:hAnsi="Arial" w:cs="Arial"/>
          <w:b/>
          <w:sz w:val="22"/>
          <w:szCs w:val="22"/>
        </w:rPr>
        <w:t>Vispārīgie noteikumi</w:t>
      </w:r>
    </w:p>
    <w:p w14:paraId="5630521B" w14:textId="654E5D06" w:rsidR="00472CC8" w:rsidRPr="00B351E2" w:rsidRDefault="00472CC8" w:rsidP="00E97E5D">
      <w:pPr>
        <w:numPr>
          <w:ilvl w:val="1"/>
          <w:numId w:val="2"/>
        </w:numPr>
        <w:ind w:left="0"/>
        <w:jc w:val="both"/>
        <w:rPr>
          <w:rFonts w:ascii="Arial" w:hAnsi="Arial" w:cs="Arial"/>
          <w:b/>
          <w:bCs/>
          <w:sz w:val="22"/>
          <w:szCs w:val="22"/>
        </w:rPr>
      </w:pPr>
      <w:r w:rsidRPr="00B351E2">
        <w:rPr>
          <w:rFonts w:ascii="Arial" w:hAnsi="Arial" w:cs="Arial"/>
          <w:sz w:val="22"/>
          <w:szCs w:val="22"/>
        </w:rPr>
        <w:t>Šie noteikumi</w:t>
      </w:r>
      <w:r w:rsidR="003E0F14" w:rsidRPr="00B351E2">
        <w:rPr>
          <w:rFonts w:ascii="Arial" w:hAnsi="Arial" w:cs="Arial"/>
          <w:sz w:val="22"/>
          <w:szCs w:val="22"/>
        </w:rPr>
        <w:t>, turpmāk – Noteikumi,</w:t>
      </w:r>
      <w:r w:rsidRPr="00B351E2">
        <w:rPr>
          <w:rFonts w:ascii="Arial" w:hAnsi="Arial" w:cs="Arial"/>
          <w:sz w:val="22"/>
          <w:szCs w:val="22"/>
        </w:rPr>
        <w:t xml:space="preserve"> nosaka </w:t>
      </w:r>
      <w:r w:rsidR="003E0F14" w:rsidRPr="00B351E2">
        <w:rPr>
          <w:rFonts w:ascii="Arial" w:hAnsi="Arial" w:cs="Arial"/>
          <w:sz w:val="22"/>
          <w:szCs w:val="22"/>
        </w:rPr>
        <w:t xml:space="preserve">kārtību, kādā </w:t>
      </w:r>
      <w:r w:rsidR="003A4950" w:rsidRPr="00B351E2">
        <w:rPr>
          <w:rFonts w:ascii="Arial" w:hAnsi="Arial" w:cs="Arial"/>
          <w:sz w:val="22"/>
          <w:szCs w:val="22"/>
        </w:rPr>
        <w:t xml:space="preserve">tiek </w:t>
      </w:r>
      <w:r w:rsidR="00872D30" w:rsidRPr="00B351E2">
        <w:rPr>
          <w:rFonts w:ascii="Arial" w:hAnsi="Arial" w:cs="Arial"/>
          <w:sz w:val="22"/>
          <w:szCs w:val="22"/>
        </w:rPr>
        <w:t xml:space="preserve">organizēta </w:t>
      </w:r>
      <w:r w:rsidR="007D13E4" w:rsidRPr="00B351E2">
        <w:rPr>
          <w:rFonts w:ascii="Arial" w:hAnsi="Arial" w:cs="Arial"/>
          <w:sz w:val="22"/>
          <w:szCs w:val="22"/>
        </w:rPr>
        <w:t>sabiedrība</w:t>
      </w:r>
      <w:r w:rsidR="003E0F14" w:rsidRPr="00B351E2">
        <w:rPr>
          <w:rFonts w:ascii="Arial" w:hAnsi="Arial" w:cs="Arial"/>
          <w:sz w:val="22"/>
          <w:szCs w:val="22"/>
        </w:rPr>
        <w:t>i</w:t>
      </w:r>
      <w:r w:rsidR="007D13E4" w:rsidRPr="00B351E2">
        <w:rPr>
          <w:rFonts w:ascii="Arial" w:hAnsi="Arial" w:cs="Arial"/>
          <w:sz w:val="22"/>
          <w:szCs w:val="22"/>
        </w:rPr>
        <w:t xml:space="preserve"> ar ie</w:t>
      </w:r>
      <w:r w:rsidR="00FE1C26" w:rsidRPr="00B351E2">
        <w:rPr>
          <w:rFonts w:ascii="Arial" w:hAnsi="Arial" w:cs="Arial"/>
          <w:sz w:val="22"/>
          <w:szCs w:val="22"/>
        </w:rPr>
        <w:t>robežotu atbildību “LDZ CARGO</w:t>
      </w:r>
      <w:r w:rsidR="00E573F6" w:rsidRPr="00B351E2">
        <w:rPr>
          <w:rFonts w:ascii="Arial" w:hAnsi="Arial" w:cs="Arial"/>
          <w:sz w:val="22"/>
          <w:szCs w:val="22"/>
        </w:rPr>
        <w:t>”</w:t>
      </w:r>
      <w:r w:rsidR="003A4950" w:rsidRPr="00B351E2">
        <w:rPr>
          <w:rFonts w:ascii="Arial" w:hAnsi="Arial" w:cs="Arial"/>
          <w:sz w:val="22"/>
          <w:szCs w:val="22"/>
        </w:rPr>
        <w:t xml:space="preserve">, </w:t>
      </w:r>
      <w:r w:rsidR="006217DA" w:rsidRPr="00B351E2">
        <w:rPr>
          <w:rFonts w:ascii="Arial" w:hAnsi="Arial" w:cs="Arial"/>
          <w:sz w:val="22"/>
          <w:szCs w:val="22"/>
        </w:rPr>
        <w:t>reģ</w:t>
      </w:r>
      <w:r w:rsidR="006217DA">
        <w:rPr>
          <w:rFonts w:ascii="Arial" w:hAnsi="Arial" w:cs="Arial"/>
          <w:sz w:val="22"/>
          <w:szCs w:val="22"/>
        </w:rPr>
        <w:t>istrācijas Nr.</w:t>
      </w:r>
      <w:r w:rsidR="003A4950" w:rsidRPr="00B351E2">
        <w:rPr>
          <w:rFonts w:ascii="Arial" w:hAnsi="Arial" w:cs="Arial"/>
          <w:sz w:val="22"/>
          <w:szCs w:val="22"/>
        </w:rPr>
        <w:t>40003788421, juridiskā adrese Dzirnavu ielā 147 k-1, Rīgā, LV-1050</w:t>
      </w:r>
      <w:r w:rsidR="007D13E4" w:rsidRPr="00B351E2">
        <w:rPr>
          <w:rFonts w:ascii="Arial" w:hAnsi="Arial" w:cs="Arial"/>
          <w:sz w:val="22"/>
          <w:szCs w:val="22"/>
        </w:rPr>
        <w:t xml:space="preserve"> </w:t>
      </w:r>
      <w:r w:rsidR="003A4950" w:rsidRPr="00B351E2">
        <w:rPr>
          <w:rFonts w:ascii="Arial" w:hAnsi="Arial" w:cs="Arial"/>
          <w:sz w:val="22"/>
          <w:szCs w:val="22"/>
        </w:rPr>
        <w:t xml:space="preserve">(turpmāk – Pārdevējs) </w:t>
      </w:r>
      <w:r w:rsidR="004C4D90" w:rsidRPr="00B351E2">
        <w:rPr>
          <w:rFonts w:ascii="Arial" w:hAnsi="Arial" w:cs="Arial"/>
          <w:sz w:val="22"/>
          <w:szCs w:val="22"/>
        </w:rPr>
        <w:t>komercdarbībā izmantošanai nederīgu meln</w:t>
      </w:r>
      <w:r w:rsidR="0000771C" w:rsidRPr="00B351E2">
        <w:rPr>
          <w:rFonts w:ascii="Arial" w:hAnsi="Arial" w:cs="Arial"/>
          <w:sz w:val="22"/>
          <w:szCs w:val="22"/>
        </w:rPr>
        <w:t>o</w:t>
      </w:r>
      <w:r w:rsidR="004C4D90" w:rsidRPr="00B351E2">
        <w:rPr>
          <w:rFonts w:ascii="Arial" w:hAnsi="Arial" w:cs="Arial"/>
          <w:sz w:val="22"/>
          <w:szCs w:val="22"/>
        </w:rPr>
        <w:t xml:space="preserve"> metāllūžņu izsole</w:t>
      </w:r>
      <w:r w:rsidR="00D65367" w:rsidRPr="00B351E2">
        <w:rPr>
          <w:rFonts w:ascii="Arial" w:hAnsi="Arial" w:cs="Arial"/>
          <w:sz w:val="22"/>
          <w:szCs w:val="22"/>
        </w:rPr>
        <w:t>.</w:t>
      </w:r>
    </w:p>
    <w:p w14:paraId="1F9B2313" w14:textId="7D9D56C9" w:rsidR="00EE1F02" w:rsidRPr="00B351E2" w:rsidRDefault="003A4950" w:rsidP="00E97E5D">
      <w:pPr>
        <w:numPr>
          <w:ilvl w:val="1"/>
          <w:numId w:val="2"/>
        </w:numPr>
        <w:ind w:left="0"/>
        <w:jc w:val="both"/>
        <w:rPr>
          <w:rFonts w:ascii="Arial" w:hAnsi="Arial" w:cs="Arial"/>
          <w:sz w:val="22"/>
          <w:szCs w:val="22"/>
        </w:rPr>
      </w:pPr>
      <w:r w:rsidRPr="00B351E2">
        <w:rPr>
          <w:rFonts w:ascii="Arial" w:hAnsi="Arial" w:cs="Arial"/>
          <w:sz w:val="22"/>
          <w:szCs w:val="22"/>
        </w:rPr>
        <w:t>Pārdošanas</w:t>
      </w:r>
      <w:r w:rsidR="00EE1F02" w:rsidRPr="00B351E2">
        <w:rPr>
          <w:rFonts w:ascii="Arial" w:hAnsi="Arial" w:cs="Arial"/>
          <w:sz w:val="22"/>
          <w:szCs w:val="22"/>
        </w:rPr>
        <w:t xml:space="preserve"> veids - elektroniskā izsole ar augšupejošu soli, turpmāk </w:t>
      </w:r>
      <w:r w:rsidRPr="00B351E2">
        <w:rPr>
          <w:rFonts w:ascii="Arial" w:hAnsi="Arial" w:cs="Arial"/>
          <w:sz w:val="22"/>
          <w:szCs w:val="22"/>
        </w:rPr>
        <w:t xml:space="preserve">- </w:t>
      </w:r>
      <w:r w:rsidR="00EE1F02" w:rsidRPr="00B351E2">
        <w:rPr>
          <w:rFonts w:ascii="Arial" w:hAnsi="Arial" w:cs="Arial"/>
          <w:sz w:val="22"/>
          <w:szCs w:val="22"/>
        </w:rPr>
        <w:t>Izsole</w:t>
      </w:r>
      <w:r w:rsidR="000542F8" w:rsidRPr="00B351E2">
        <w:rPr>
          <w:rFonts w:ascii="Arial" w:hAnsi="Arial" w:cs="Arial"/>
          <w:sz w:val="22"/>
          <w:szCs w:val="22"/>
        </w:rPr>
        <w:t xml:space="preserve">. </w:t>
      </w:r>
    </w:p>
    <w:p w14:paraId="44EA896F" w14:textId="61D0F7E9" w:rsidR="00E630A0" w:rsidRPr="00B351E2" w:rsidRDefault="00BF0E1A" w:rsidP="00E97E5D">
      <w:pPr>
        <w:numPr>
          <w:ilvl w:val="1"/>
          <w:numId w:val="2"/>
        </w:numPr>
        <w:ind w:left="0"/>
        <w:jc w:val="both"/>
        <w:rPr>
          <w:rFonts w:ascii="Arial" w:hAnsi="Arial" w:cs="Arial"/>
          <w:sz w:val="22"/>
          <w:szCs w:val="22"/>
        </w:rPr>
      </w:pPr>
      <w:r w:rsidRPr="00B351E2">
        <w:rPr>
          <w:rFonts w:ascii="Arial" w:hAnsi="Arial" w:cs="Arial"/>
          <w:sz w:val="22"/>
          <w:szCs w:val="22"/>
        </w:rPr>
        <w:t>I</w:t>
      </w:r>
      <w:r w:rsidR="008C6628" w:rsidRPr="00B351E2">
        <w:rPr>
          <w:rFonts w:ascii="Arial" w:hAnsi="Arial" w:cs="Arial"/>
          <w:sz w:val="22"/>
          <w:szCs w:val="22"/>
        </w:rPr>
        <w:t>zsole tiek</w:t>
      </w:r>
      <w:r w:rsidR="00085D4D" w:rsidRPr="00B351E2">
        <w:rPr>
          <w:rFonts w:ascii="Arial" w:hAnsi="Arial" w:cs="Arial"/>
          <w:sz w:val="22"/>
          <w:szCs w:val="22"/>
        </w:rPr>
        <w:t xml:space="preserve"> organizēta </w:t>
      </w:r>
      <w:r w:rsidR="009555B8" w:rsidRPr="00B351E2">
        <w:rPr>
          <w:rFonts w:ascii="Arial" w:hAnsi="Arial" w:cs="Arial"/>
          <w:sz w:val="22"/>
          <w:szCs w:val="22"/>
        </w:rPr>
        <w:t xml:space="preserve">elektroniskajā </w:t>
      </w:r>
      <w:r w:rsidR="00085D4D" w:rsidRPr="00B351E2">
        <w:rPr>
          <w:rFonts w:ascii="Arial" w:hAnsi="Arial" w:cs="Arial"/>
          <w:sz w:val="22"/>
          <w:szCs w:val="22"/>
        </w:rPr>
        <w:t>izsoles vietn</w:t>
      </w:r>
      <w:r w:rsidR="003A4950" w:rsidRPr="00B351E2">
        <w:rPr>
          <w:rFonts w:ascii="Arial" w:hAnsi="Arial" w:cs="Arial"/>
          <w:sz w:val="22"/>
          <w:szCs w:val="22"/>
        </w:rPr>
        <w:t>ē</w:t>
      </w:r>
      <w:r w:rsidR="00085D4D" w:rsidRPr="00B351E2">
        <w:rPr>
          <w:rFonts w:ascii="Arial" w:hAnsi="Arial" w:cs="Arial"/>
          <w:sz w:val="22"/>
          <w:szCs w:val="22"/>
        </w:rPr>
        <w:t xml:space="preserve"> </w:t>
      </w:r>
      <w:hyperlink r:id="rId8" w:history="1">
        <w:r w:rsidR="00B217D6" w:rsidRPr="00B351E2">
          <w:rPr>
            <w:rStyle w:val="Hyperlink"/>
            <w:rFonts w:ascii="Arial" w:hAnsi="Arial" w:cs="Arial"/>
            <w:sz w:val="22"/>
            <w:szCs w:val="22"/>
          </w:rPr>
          <w:t>http://auctioncargo.ldz.lv</w:t>
        </w:r>
      </w:hyperlink>
      <w:r w:rsidR="00B217D6" w:rsidRPr="00B351E2">
        <w:rPr>
          <w:rFonts w:ascii="Arial" w:hAnsi="Arial" w:cs="Arial"/>
          <w:sz w:val="22"/>
          <w:szCs w:val="22"/>
        </w:rPr>
        <w:t>, turpmāk -</w:t>
      </w:r>
      <w:r w:rsidR="00AB0E13" w:rsidRPr="00B351E2">
        <w:rPr>
          <w:rFonts w:ascii="Arial" w:hAnsi="Arial" w:cs="Arial"/>
          <w:sz w:val="22"/>
          <w:szCs w:val="22"/>
        </w:rPr>
        <w:t xml:space="preserve"> </w:t>
      </w:r>
      <w:r w:rsidR="00B217D6" w:rsidRPr="00B351E2">
        <w:rPr>
          <w:rFonts w:ascii="Arial" w:hAnsi="Arial" w:cs="Arial"/>
          <w:sz w:val="22"/>
          <w:szCs w:val="22"/>
        </w:rPr>
        <w:t>EIV.</w:t>
      </w:r>
    </w:p>
    <w:p w14:paraId="797F07E7" w14:textId="25201EE3" w:rsidR="00226075" w:rsidRPr="00B351E2" w:rsidRDefault="00BF0E1A" w:rsidP="00E97E5D">
      <w:pPr>
        <w:numPr>
          <w:ilvl w:val="1"/>
          <w:numId w:val="2"/>
        </w:numPr>
        <w:ind w:left="0"/>
        <w:jc w:val="both"/>
        <w:rPr>
          <w:rFonts w:ascii="Arial" w:hAnsi="Arial" w:cs="Arial"/>
          <w:sz w:val="22"/>
          <w:szCs w:val="22"/>
        </w:rPr>
      </w:pPr>
      <w:r w:rsidRPr="00B351E2">
        <w:rPr>
          <w:rFonts w:ascii="Arial" w:hAnsi="Arial" w:cs="Arial"/>
          <w:sz w:val="22"/>
          <w:szCs w:val="22"/>
        </w:rPr>
        <w:t>I</w:t>
      </w:r>
      <w:r w:rsidR="00226075" w:rsidRPr="00B351E2">
        <w:rPr>
          <w:rFonts w:ascii="Arial" w:hAnsi="Arial" w:cs="Arial"/>
          <w:sz w:val="22"/>
          <w:szCs w:val="22"/>
        </w:rPr>
        <w:t xml:space="preserve">zsoles organizētājs ir Pārdevēja izveidota izsoles komisija, turpmāk – </w:t>
      </w:r>
      <w:r w:rsidR="000605DE" w:rsidRPr="00B351E2">
        <w:rPr>
          <w:rFonts w:ascii="Arial" w:hAnsi="Arial" w:cs="Arial"/>
          <w:sz w:val="22"/>
          <w:szCs w:val="22"/>
        </w:rPr>
        <w:t>K</w:t>
      </w:r>
      <w:r w:rsidR="00226075" w:rsidRPr="00B351E2">
        <w:rPr>
          <w:rFonts w:ascii="Arial" w:hAnsi="Arial" w:cs="Arial"/>
          <w:sz w:val="22"/>
          <w:szCs w:val="22"/>
        </w:rPr>
        <w:t xml:space="preserve">omisija. </w:t>
      </w:r>
    </w:p>
    <w:p w14:paraId="195F1D36" w14:textId="58AAC10C" w:rsidR="00C17099" w:rsidRPr="00B351E2" w:rsidRDefault="00BF0E1A" w:rsidP="00E97E5D">
      <w:pPr>
        <w:numPr>
          <w:ilvl w:val="1"/>
          <w:numId w:val="2"/>
        </w:numPr>
        <w:ind w:left="0"/>
        <w:jc w:val="both"/>
        <w:rPr>
          <w:rFonts w:ascii="Arial" w:hAnsi="Arial" w:cs="Arial"/>
          <w:sz w:val="22"/>
          <w:szCs w:val="22"/>
        </w:rPr>
      </w:pPr>
      <w:r w:rsidRPr="00B351E2">
        <w:rPr>
          <w:rFonts w:ascii="Arial" w:hAnsi="Arial" w:cs="Arial"/>
          <w:bCs/>
          <w:sz w:val="22"/>
          <w:szCs w:val="22"/>
        </w:rPr>
        <w:t>I</w:t>
      </w:r>
      <w:r w:rsidR="00F1792D" w:rsidRPr="00B351E2">
        <w:rPr>
          <w:rFonts w:ascii="Arial" w:hAnsi="Arial" w:cs="Arial"/>
          <w:bCs/>
          <w:sz w:val="22"/>
          <w:szCs w:val="22"/>
        </w:rPr>
        <w:t>zsole</w:t>
      </w:r>
      <w:r w:rsidR="008B042F" w:rsidRPr="00B351E2">
        <w:rPr>
          <w:rFonts w:ascii="Arial" w:hAnsi="Arial" w:cs="Arial"/>
          <w:bCs/>
          <w:sz w:val="22"/>
          <w:szCs w:val="22"/>
        </w:rPr>
        <w:t>s</w:t>
      </w:r>
      <w:r w:rsidR="00F1792D" w:rsidRPr="00B351E2">
        <w:rPr>
          <w:rFonts w:ascii="Arial" w:hAnsi="Arial" w:cs="Arial"/>
          <w:bCs/>
          <w:sz w:val="22"/>
          <w:szCs w:val="22"/>
        </w:rPr>
        <w:t xml:space="preserve"> </w:t>
      </w:r>
      <w:r w:rsidR="008B042F" w:rsidRPr="00B351E2">
        <w:rPr>
          <w:rFonts w:ascii="Arial" w:hAnsi="Arial" w:cs="Arial"/>
          <w:bCs/>
          <w:sz w:val="22"/>
          <w:szCs w:val="22"/>
        </w:rPr>
        <w:t>sākums</w:t>
      </w:r>
      <w:r w:rsidR="00F1792D" w:rsidRPr="00B351E2">
        <w:rPr>
          <w:rFonts w:ascii="Arial" w:hAnsi="Arial" w:cs="Arial"/>
          <w:bCs/>
          <w:sz w:val="22"/>
          <w:szCs w:val="22"/>
        </w:rPr>
        <w:t xml:space="preserve"> </w:t>
      </w:r>
      <w:r w:rsidR="00F1792D" w:rsidRPr="00B351E2">
        <w:rPr>
          <w:rFonts w:ascii="Arial" w:hAnsi="Arial" w:cs="Arial"/>
          <w:b/>
          <w:sz w:val="22"/>
          <w:szCs w:val="22"/>
        </w:rPr>
        <w:t>202</w:t>
      </w:r>
      <w:r w:rsidR="007412BE" w:rsidRPr="00B351E2">
        <w:rPr>
          <w:rFonts w:ascii="Arial" w:hAnsi="Arial" w:cs="Arial"/>
          <w:b/>
          <w:sz w:val="22"/>
          <w:szCs w:val="22"/>
        </w:rPr>
        <w:t>5</w:t>
      </w:r>
      <w:r w:rsidR="00076D0C" w:rsidRPr="00B351E2">
        <w:rPr>
          <w:rFonts w:ascii="Arial" w:hAnsi="Arial" w:cs="Arial"/>
          <w:b/>
          <w:sz w:val="22"/>
          <w:szCs w:val="22"/>
        </w:rPr>
        <w:t>.gada</w:t>
      </w:r>
      <w:r w:rsidR="0055452B" w:rsidRPr="00B351E2">
        <w:rPr>
          <w:rFonts w:ascii="Arial" w:hAnsi="Arial" w:cs="Arial"/>
          <w:b/>
          <w:sz w:val="22"/>
          <w:szCs w:val="22"/>
        </w:rPr>
        <w:t xml:space="preserve"> </w:t>
      </w:r>
      <w:r w:rsidR="003E7C09" w:rsidRPr="00B351E2">
        <w:rPr>
          <w:rFonts w:ascii="Arial" w:hAnsi="Arial" w:cs="Arial"/>
          <w:b/>
          <w:sz w:val="22"/>
          <w:szCs w:val="22"/>
        </w:rPr>
        <w:t>1</w:t>
      </w:r>
      <w:r w:rsidR="003E7C09">
        <w:rPr>
          <w:rFonts w:ascii="Arial" w:hAnsi="Arial" w:cs="Arial"/>
          <w:b/>
          <w:sz w:val="22"/>
          <w:szCs w:val="22"/>
        </w:rPr>
        <w:t>8</w:t>
      </w:r>
      <w:r w:rsidR="000F3B90" w:rsidRPr="00B351E2">
        <w:rPr>
          <w:rFonts w:ascii="Arial" w:hAnsi="Arial" w:cs="Arial"/>
          <w:b/>
          <w:sz w:val="22"/>
          <w:szCs w:val="22"/>
        </w:rPr>
        <w:t>.</w:t>
      </w:r>
      <w:r w:rsidR="00264BCD" w:rsidRPr="00B351E2">
        <w:rPr>
          <w:rFonts w:ascii="Arial" w:hAnsi="Arial" w:cs="Arial"/>
          <w:b/>
          <w:sz w:val="22"/>
          <w:szCs w:val="22"/>
        </w:rPr>
        <w:t>decembris</w:t>
      </w:r>
      <w:r w:rsidR="000F3B90" w:rsidRPr="00B351E2">
        <w:rPr>
          <w:rFonts w:ascii="Arial" w:hAnsi="Arial" w:cs="Arial"/>
          <w:b/>
          <w:sz w:val="22"/>
          <w:szCs w:val="22"/>
        </w:rPr>
        <w:t xml:space="preserve"> </w:t>
      </w:r>
      <w:r w:rsidR="00076D0C" w:rsidRPr="00B351E2">
        <w:rPr>
          <w:rFonts w:ascii="Arial" w:hAnsi="Arial" w:cs="Arial"/>
          <w:b/>
          <w:sz w:val="22"/>
          <w:szCs w:val="22"/>
        </w:rPr>
        <w:t>plkst.</w:t>
      </w:r>
      <w:r w:rsidR="003E7C09" w:rsidRPr="00B351E2">
        <w:rPr>
          <w:rFonts w:ascii="Arial" w:hAnsi="Arial" w:cs="Arial"/>
          <w:b/>
          <w:sz w:val="22"/>
          <w:szCs w:val="22"/>
        </w:rPr>
        <w:t>1</w:t>
      </w:r>
      <w:r w:rsidR="003E7C09">
        <w:rPr>
          <w:rFonts w:ascii="Arial" w:hAnsi="Arial" w:cs="Arial"/>
          <w:b/>
          <w:sz w:val="22"/>
          <w:szCs w:val="22"/>
        </w:rPr>
        <w:t>3</w:t>
      </w:r>
      <w:r w:rsidR="00540F2F" w:rsidRPr="00B351E2">
        <w:rPr>
          <w:rFonts w:ascii="Arial" w:hAnsi="Arial" w:cs="Arial"/>
          <w:b/>
          <w:sz w:val="22"/>
          <w:szCs w:val="22"/>
        </w:rPr>
        <w:t>.</w:t>
      </w:r>
      <w:r w:rsidR="004816EF" w:rsidRPr="00B351E2">
        <w:rPr>
          <w:rFonts w:ascii="Arial" w:hAnsi="Arial" w:cs="Arial"/>
          <w:b/>
          <w:sz w:val="22"/>
          <w:szCs w:val="22"/>
        </w:rPr>
        <w:t>0</w:t>
      </w:r>
      <w:r w:rsidR="0039532A" w:rsidRPr="00B351E2">
        <w:rPr>
          <w:rFonts w:ascii="Arial" w:hAnsi="Arial" w:cs="Arial"/>
          <w:b/>
          <w:sz w:val="22"/>
          <w:szCs w:val="22"/>
        </w:rPr>
        <w:t>0</w:t>
      </w:r>
      <w:r w:rsidR="00076D0C" w:rsidRPr="00B351E2">
        <w:rPr>
          <w:rFonts w:ascii="Arial" w:hAnsi="Arial" w:cs="Arial"/>
          <w:sz w:val="22"/>
          <w:szCs w:val="22"/>
        </w:rPr>
        <w:t>.</w:t>
      </w:r>
      <w:r w:rsidR="008C71AA" w:rsidRPr="00B351E2">
        <w:rPr>
          <w:rFonts w:ascii="Arial" w:hAnsi="Arial" w:cs="Arial"/>
          <w:sz w:val="22"/>
          <w:szCs w:val="22"/>
        </w:rPr>
        <w:t xml:space="preserve"> </w:t>
      </w:r>
    </w:p>
    <w:p w14:paraId="1EE618C2" w14:textId="5CABDF71" w:rsidR="008B042F" w:rsidRPr="00B351E2" w:rsidRDefault="00BF0E1A" w:rsidP="00E97E5D">
      <w:pPr>
        <w:numPr>
          <w:ilvl w:val="1"/>
          <w:numId w:val="2"/>
        </w:numPr>
        <w:ind w:left="0"/>
        <w:jc w:val="both"/>
        <w:rPr>
          <w:rFonts w:ascii="Arial" w:hAnsi="Arial" w:cs="Arial"/>
          <w:sz w:val="22"/>
          <w:szCs w:val="22"/>
        </w:rPr>
      </w:pPr>
      <w:r w:rsidRPr="00B351E2">
        <w:rPr>
          <w:rFonts w:ascii="Arial" w:hAnsi="Arial" w:cs="Arial"/>
          <w:bCs/>
          <w:sz w:val="22"/>
          <w:szCs w:val="22"/>
        </w:rPr>
        <w:t>I</w:t>
      </w:r>
      <w:r w:rsidR="00916132" w:rsidRPr="00B351E2">
        <w:rPr>
          <w:rFonts w:ascii="Arial" w:hAnsi="Arial" w:cs="Arial"/>
          <w:bCs/>
          <w:sz w:val="22"/>
          <w:szCs w:val="22"/>
        </w:rPr>
        <w:t xml:space="preserve">zsoles beigas </w:t>
      </w:r>
      <w:r w:rsidR="00916132" w:rsidRPr="00B351E2">
        <w:rPr>
          <w:rFonts w:ascii="Arial" w:hAnsi="Arial" w:cs="Arial"/>
          <w:b/>
          <w:sz w:val="22"/>
          <w:szCs w:val="22"/>
        </w:rPr>
        <w:t xml:space="preserve">2025.gada </w:t>
      </w:r>
      <w:r w:rsidR="003E7C09" w:rsidRPr="00B351E2">
        <w:rPr>
          <w:rFonts w:ascii="Arial" w:hAnsi="Arial" w:cs="Arial"/>
          <w:b/>
          <w:sz w:val="22"/>
          <w:szCs w:val="22"/>
        </w:rPr>
        <w:t>1</w:t>
      </w:r>
      <w:r w:rsidR="003E7C09">
        <w:rPr>
          <w:rFonts w:ascii="Arial" w:hAnsi="Arial" w:cs="Arial"/>
          <w:b/>
          <w:sz w:val="22"/>
          <w:szCs w:val="22"/>
        </w:rPr>
        <w:t>8</w:t>
      </w:r>
      <w:r w:rsidR="002B5366" w:rsidRPr="00B351E2">
        <w:rPr>
          <w:rFonts w:ascii="Arial" w:hAnsi="Arial" w:cs="Arial"/>
          <w:b/>
          <w:sz w:val="22"/>
          <w:szCs w:val="22"/>
        </w:rPr>
        <w:t>.</w:t>
      </w:r>
      <w:r w:rsidR="00264BCD" w:rsidRPr="00B351E2">
        <w:rPr>
          <w:rFonts w:ascii="Arial" w:hAnsi="Arial" w:cs="Arial"/>
          <w:b/>
          <w:sz w:val="22"/>
          <w:szCs w:val="22"/>
        </w:rPr>
        <w:t xml:space="preserve">decembris </w:t>
      </w:r>
      <w:r w:rsidR="002B5366" w:rsidRPr="00B351E2">
        <w:rPr>
          <w:rFonts w:ascii="Arial" w:hAnsi="Arial" w:cs="Arial"/>
          <w:b/>
          <w:sz w:val="22"/>
          <w:szCs w:val="22"/>
        </w:rPr>
        <w:t>plkst.</w:t>
      </w:r>
      <w:r w:rsidR="003E7C09" w:rsidRPr="00B351E2">
        <w:rPr>
          <w:rFonts w:ascii="Arial" w:hAnsi="Arial" w:cs="Arial"/>
          <w:b/>
          <w:sz w:val="22"/>
          <w:szCs w:val="22"/>
        </w:rPr>
        <w:t>1</w:t>
      </w:r>
      <w:r w:rsidR="003E7C09">
        <w:rPr>
          <w:rFonts w:ascii="Arial" w:hAnsi="Arial" w:cs="Arial"/>
          <w:b/>
          <w:sz w:val="22"/>
          <w:szCs w:val="22"/>
        </w:rPr>
        <w:t>4</w:t>
      </w:r>
      <w:r w:rsidR="002B5366" w:rsidRPr="00B351E2">
        <w:rPr>
          <w:rFonts w:ascii="Arial" w:hAnsi="Arial" w:cs="Arial"/>
          <w:b/>
          <w:sz w:val="22"/>
          <w:szCs w:val="22"/>
        </w:rPr>
        <w:t>.00.</w:t>
      </w:r>
    </w:p>
    <w:p w14:paraId="70F0507E" w14:textId="4399A001" w:rsidR="00D66174" w:rsidRPr="00B351E2" w:rsidRDefault="00D66174" w:rsidP="00E97E5D">
      <w:pPr>
        <w:numPr>
          <w:ilvl w:val="1"/>
          <w:numId w:val="2"/>
        </w:numPr>
        <w:ind w:left="0"/>
        <w:jc w:val="both"/>
        <w:rPr>
          <w:rFonts w:ascii="Arial" w:hAnsi="Arial" w:cs="Arial"/>
          <w:sz w:val="22"/>
          <w:szCs w:val="22"/>
        </w:rPr>
      </w:pPr>
      <w:r w:rsidRPr="00B351E2">
        <w:rPr>
          <w:rFonts w:ascii="Arial" w:hAnsi="Arial" w:cs="Arial"/>
          <w:spacing w:val="2"/>
          <w:sz w:val="22"/>
          <w:szCs w:val="22"/>
        </w:rPr>
        <w:t xml:space="preserve">Pārdevējs nekompensē </w:t>
      </w:r>
      <w:r w:rsidR="003A4950" w:rsidRPr="00B351E2">
        <w:rPr>
          <w:rFonts w:ascii="Arial" w:hAnsi="Arial" w:cs="Arial"/>
          <w:spacing w:val="2"/>
          <w:sz w:val="22"/>
          <w:szCs w:val="22"/>
        </w:rPr>
        <w:t>I</w:t>
      </w:r>
      <w:r w:rsidRPr="00B351E2">
        <w:rPr>
          <w:rFonts w:ascii="Arial" w:hAnsi="Arial" w:cs="Arial"/>
          <w:spacing w:val="2"/>
          <w:sz w:val="22"/>
          <w:szCs w:val="22"/>
        </w:rPr>
        <w:t xml:space="preserve">zsoles dalībniekiem izdevumus un/vai </w:t>
      </w:r>
      <w:r w:rsidRPr="00B351E2">
        <w:rPr>
          <w:rFonts w:ascii="Arial" w:hAnsi="Arial" w:cs="Arial"/>
          <w:sz w:val="22"/>
          <w:szCs w:val="22"/>
        </w:rPr>
        <w:t xml:space="preserve">zaudējumus, kas tiem radušies sakarā ar sagatavošanos un dalību </w:t>
      </w:r>
      <w:r w:rsidR="003A4950" w:rsidRPr="00B351E2">
        <w:rPr>
          <w:rFonts w:ascii="Arial" w:hAnsi="Arial" w:cs="Arial"/>
          <w:sz w:val="22"/>
          <w:szCs w:val="22"/>
        </w:rPr>
        <w:t>I</w:t>
      </w:r>
      <w:r w:rsidRPr="00B351E2">
        <w:rPr>
          <w:rFonts w:ascii="Arial" w:hAnsi="Arial" w:cs="Arial"/>
          <w:spacing w:val="-4"/>
          <w:sz w:val="22"/>
          <w:szCs w:val="22"/>
        </w:rPr>
        <w:t>zsolē.</w:t>
      </w:r>
      <w:r w:rsidR="00D0018D" w:rsidRPr="00B351E2">
        <w:rPr>
          <w:rFonts w:ascii="Arial" w:hAnsi="Arial" w:cs="Arial"/>
          <w:spacing w:val="-4"/>
          <w:sz w:val="22"/>
          <w:szCs w:val="22"/>
        </w:rPr>
        <w:t xml:space="preserve"> </w:t>
      </w:r>
    </w:p>
    <w:p w14:paraId="4E4CF499" w14:textId="77777777" w:rsidR="00EE1CA5" w:rsidRPr="00B351E2" w:rsidRDefault="00EE1CA5" w:rsidP="00EE1CA5">
      <w:pPr>
        <w:jc w:val="both"/>
        <w:rPr>
          <w:rFonts w:ascii="Arial" w:hAnsi="Arial" w:cs="Arial"/>
          <w:sz w:val="22"/>
          <w:szCs w:val="22"/>
        </w:rPr>
      </w:pPr>
    </w:p>
    <w:p w14:paraId="7950711D" w14:textId="77777777" w:rsidR="00EE1CA5" w:rsidRPr="00B351E2" w:rsidRDefault="00EE1CA5" w:rsidP="00E97E5D">
      <w:pPr>
        <w:numPr>
          <w:ilvl w:val="0"/>
          <w:numId w:val="2"/>
        </w:numPr>
        <w:jc w:val="center"/>
        <w:rPr>
          <w:rFonts w:ascii="Arial" w:hAnsi="Arial" w:cs="Arial"/>
          <w:b/>
          <w:sz w:val="22"/>
          <w:szCs w:val="22"/>
        </w:rPr>
      </w:pPr>
      <w:r w:rsidRPr="00B351E2">
        <w:rPr>
          <w:rFonts w:ascii="Arial" w:hAnsi="Arial" w:cs="Arial"/>
          <w:b/>
          <w:sz w:val="22"/>
          <w:szCs w:val="22"/>
        </w:rPr>
        <w:t xml:space="preserve">Informācija par </w:t>
      </w:r>
      <w:r w:rsidR="005C3BCD" w:rsidRPr="00B351E2">
        <w:rPr>
          <w:rFonts w:ascii="Arial" w:hAnsi="Arial" w:cs="Arial"/>
          <w:b/>
          <w:sz w:val="22"/>
          <w:szCs w:val="22"/>
        </w:rPr>
        <w:t>k</w:t>
      </w:r>
      <w:r w:rsidR="00D63905" w:rsidRPr="00B351E2">
        <w:rPr>
          <w:rFonts w:ascii="Arial" w:hAnsi="Arial" w:cs="Arial"/>
          <w:b/>
          <w:sz w:val="22"/>
          <w:szCs w:val="22"/>
        </w:rPr>
        <w:t>ustamo mantu</w:t>
      </w:r>
    </w:p>
    <w:p w14:paraId="57E680FD" w14:textId="4D3A15C7" w:rsidR="004C7EAD" w:rsidRPr="00B351E2" w:rsidRDefault="00617984" w:rsidP="00E97E5D">
      <w:pPr>
        <w:numPr>
          <w:ilvl w:val="1"/>
          <w:numId w:val="2"/>
        </w:numPr>
        <w:ind w:left="0"/>
        <w:jc w:val="both"/>
        <w:rPr>
          <w:rFonts w:ascii="Arial" w:hAnsi="Arial" w:cs="Arial"/>
          <w:sz w:val="22"/>
          <w:szCs w:val="22"/>
        </w:rPr>
      </w:pPr>
      <w:r w:rsidRPr="00B351E2">
        <w:rPr>
          <w:rFonts w:ascii="Arial" w:hAnsi="Arial" w:cs="Arial"/>
          <w:sz w:val="22"/>
          <w:szCs w:val="22"/>
        </w:rPr>
        <w:t xml:space="preserve">Pārdevējs izsolē pārdod </w:t>
      </w:r>
      <w:r w:rsidR="0008123C" w:rsidRPr="00F662CE">
        <w:rPr>
          <w:rFonts w:ascii="Arial" w:hAnsi="Arial" w:cs="Arial"/>
          <w:b/>
          <w:bCs/>
          <w:sz w:val="22"/>
          <w:szCs w:val="22"/>
        </w:rPr>
        <w:t>511,494</w:t>
      </w:r>
      <w:r w:rsidR="00F73F3F" w:rsidRPr="00F662CE">
        <w:rPr>
          <w:rFonts w:ascii="Arial" w:hAnsi="Arial" w:cs="Arial"/>
          <w:b/>
          <w:bCs/>
          <w:sz w:val="22"/>
          <w:szCs w:val="22"/>
        </w:rPr>
        <w:t xml:space="preserve"> tonnas </w:t>
      </w:r>
      <w:r w:rsidR="00A164F4" w:rsidRPr="00F662CE">
        <w:rPr>
          <w:rFonts w:ascii="Arial" w:hAnsi="Arial" w:cs="Arial"/>
          <w:b/>
          <w:bCs/>
          <w:sz w:val="22"/>
          <w:szCs w:val="22"/>
        </w:rPr>
        <w:t>m</w:t>
      </w:r>
      <w:r w:rsidR="00F73F3F" w:rsidRPr="00F662CE">
        <w:rPr>
          <w:rFonts w:ascii="Arial" w:hAnsi="Arial" w:cs="Arial"/>
          <w:b/>
          <w:bCs/>
          <w:sz w:val="22"/>
          <w:szCs w:val="22"/>
        </w:rPr>
        <w:t>etāllūžņu</w:t>
      </w:r>
      <w:r w:rsidR="009241B6">
        <w:rPr>
          <w:rFonts w:ascii="Arial" w:hAnsi="Arial" w:cs="Arial"/>
          <w:b/>
          <w:bCs/>
          <w:sz w:val="22"/>
          <w:szCs w:val="22"/>
        </w:rPr>
        <w:t>s</w:t>
      </w:r>
      <w:r w:rsidR="00F73F3F" w:rsidRPr="00B351E2">
        <w:rPr>
          <w:rFonts w:ascii="Arial" w:hAnsi="Arial" w:cs="Arial"/>
          <w:sz w:val="22"/>
          <w:szCs w:val="22"/>
        </w:rPr>
        <w:t xml:space="preserve"> </w:t>
      </w:r>
      <w:r w:rsidR="00C23DC1" w:rsidRPr="00B351E2">
        <w:rPr>
          <w:rFonts w:ascii="Arial" w:hAnsi="Arial" w:cs="Arial"/>
          <w:sz w:val="22"/>
          <w:szCs w:val="22"/>
        </w:rPr>
        <w:t>(turpmāk – Metāllūžņi)</w:t>
      </w:r>
      <w:r w:rsidR="00F73F3F" w:rsidRPr="00B351E2">
        <w:rPr>
          <w:rFonts w:ascii="Arial" w:hAnsi="Arial" w:cs="Arial"/>
          <w:sz w:val="22"/>
          <w:szCs w:val="22"/>
        </w:rPr>
        <w:t xml:space="preserve">, </w:t>
      </w:r>
      <w:r w:rsidR="00077D79" w:rsidRPr="00B351E2">
        <w:rPr>
          <w:rFonts w:ascii="Arial" w:hAnsi="Arial" w:cs="Arial"/>
          <w:sz w:val="22"/>
          <w:szCs w:val="22"/>
        </w:rPr>
        <w:t>tai</w:t>
      </w:r>
      <w:r w:rsidR="00F73F3F" w:rsidRPr="00B351E2">
        <w:rPr>
          <w:rFonts w:ascii="Arial" w:hAnsi="Arial" w:cs="Arial"/>
          <w:sz w:val="22"/>
          <w:szCs w:val="22"/>
        </w:rPr>
        <w:t xml:space="preserve"> skaitā:</w:t>
      </w:r>
    </w:p>
    <w:p w14:paraId="584DB085" w14:textId="59FF9F72" w:rsidR="00721894" w:rsidRPr="00B351E2" w:rsidRDefault="00721894" w:rsidP="00721894">
      <w:pPr>
        <w:numPr>
          <w:ilvl w:val="2"/>
          <w:numId w:val="2"/>
        </w:numPr>
        <w:ind w:hanging="657"/>
        <w:jc w:val="both"/>
        <w:rPr>
          <w:rFonts w:ascii="Arial" w:hAnsi="Arial" w:cs="Arial"/>
          <w:sz w:val="22"/>
          <w:szCs w:val="22"/>
        </w:rPr>
      </w:pPr>
      <w:r w:rsidRPr="00B351E2">
        <w:rPr>
          <w:rFonts w:ascii="Arial" w:hAnsi="Arial" w:cs="Arial"/>
          <w:sz w:val="22"/>
          <w:szCs w:val="22"/>
        </w:rPr>
        <w:t>24 tonnas 3A gabarīta metāllūžņu</w:t>
      </w:r>
      <w:r w:rsidR="009241B6">
        <w:rPr>
          <w:rFonts w:ascii="Arial" w:hAnsi="Arial" w:cs="Arial"/>
          <w:sz w:val="22"/>
          <w:szCs w:val="22"/>
        </w:rPr>
        <w:t>s</w:t>
      </w:r>
      <w:r w:rsidRPr="00B351E2">
        <w:rPr>
          <w:rFonts w:ascii="Arial" w:hAnsi="Arial" w:cs="Arial"/>
          <w:sz w:val="22"/>
          <w:szCs w:val="22"/>
        </w:rPr>
        <w:t xml:space="preserve"> (</w:t>
      </w:r>
      <w:proofErr w:type="spellStart"/>
      <w:r w:rsidR="008F2894" w:rsidRPr="00B351E2">
        <w:rPr>
          <w:rFonts w:ascii="Arial" w:hAnsi="Arial" w:cs="Arial"/>
          <w:sz w:val="22"/>
          <w:szCs w:val="22"/>
        </w:rPr>
        <w:t>vienv</w:t>
      </w:r>
      <w:r w:rsidR="00744B5C" w:rsidRPr="00B351E2">
        <w:rPr>
          <w:rFonts w:ascii="Arial" w:hAnsi="Arial" w:cs="Arial"/>
          <w:sz w:val="22"/>
          <w:szCs w:val="22"/>
        </w:rPr>
        <w:t>e</w:t>
      </w:r>
      <w:r w:rsidR="008F2894" w:rsidRPr="00B351E2">
        <w:rPr>
          <w:rFonts w:ascii="Arial" w:hAnsi="Arial" w:cs="Arial"/>
          <w:sz w:val="22"/>
          <w:szCs w:val="22"/>
        </w:rPr>
        <w:t>lmēti</w:t>
      </w:r>
      <w:proofErr w:type="spellEnd"/>
      <w:r w:rsidR="008F2894" w:rsidRPr="00B351E2">
        <w:rPr>
          <w:rFonts w:ascii="Arial" w:hAnsi="Arial" w:cs="Arial"/>
          <w:sz w:val="22"/>
          <w:szCs w:val="22"/>
        </w:rPr>
        <w:t xml:space="preserve"> </w:t>
      </w:r>
      <w:r w:rsidRPr="00B351E2">
        <w:rPr>
          <w:rFonts w:ascii="Arial" w:hAnsi="Arial" w:cs="Arial"/>
          <w:sz w:val="22"/>
          <w:szCs w:val="22"/>
        </w:rPr>
        <w:t>riteņi 176</w:t>
      </w:r>
      <w:r w:rsidR="006217DA">
        <w:rPr>
          <w:rFonts w:ascii="Arial" w:hAnsi="Arial" w:cs="Arial"/>
          <w:sz w:val="22"/>
          <w:szCs w:val="22"/>
        </w:rPr>
        <w:t xml:space="preserve"> </w:t>
      </w:r>
      <w:r w:rsidRPr="00B351E2">
        <w:rPr>
          <w:rFonts w:ascii="Arial" w:hAnsi="Arial" w:cs="Arial"/>
          <w:sz w:val="22"/>
          <w:szCs w:val="22"/>
        </w:rPr>
        <w:t xml:space="preserve">gab.); </w:t>
      </w:r>
    </w:p>
    <w:p w14:paraId="3779C0EC" w14:textId="6065EDEA" w:rsidR="00721894" w:rsidRPr="00B351E2" w:rsidRDefault="00721894" w:rsidP="00721894">
      <w:pPr>
        <w:numPr>
          <w:ilvl w:val="2"/>
          <w:numId w:val="2"/>
        </w:numPr>
        <w:ind w:hanging="657"/>
        <w:jc w:val="both"/>
        <w:rPr>
          <w:rFonts w:ascii="Arial" w:hAnsi="Arial" w:cs="Arial"/>
          <w:sz w:val="22"/>
          <w:szCs w:val="22"/>
        </w:rPr>
      </w:pPr>
      <w:r w:rsidRPr="00B351E2">
        <w:rPr>
          <w:rFonts w:ascii="Arial" w:hAnsi="Arial" w:cs="Arial"/>
          <w:sz w:val="22"/>
          <w:szCs w:val="22"/>
        </w:rPr>
        <w:t xml:space="preserve">237,494 tonnas 5A </w:t>
      </w:r>
      <w:proofErr w:type="spellStart"/>
      <w:r w:rsidRPr="00B351E2">
        <w:rPr>
          <w:rFonts w:ascii="Arial" w:hAnsi="Arial" w:cs="Arial"/>
          <w:sz w:val="22"/>
          <w:szCs w:val="22"/>
        </w:rPr>
        <w:t>negabarīta</w:t>
      </w:r>
      <w:proofErr w:type="spellEnd"/>
      <w:r w:rsidRPr="00B351E2">
        <w:rPr>
          <w:rFonts w:ascii="Arial" w:hAnsi="Arial" w:cs="Arial"/>
          <w:sz w:val="22"/>
          <w:szCs w:val="22"/>
        </w:rPr>
        <w:t xml:space="preserve"> metāllūžņu</w:t>
      </w:r>
      <w:r w:rsidR="009241B6">
        <w:rPr>
          <w:rFonts w:ascii="Arial" w:hAnsi="Arial" w:cs="Arial"/>
          <w:sz w:val="22"/>
          <w:szCs w:val="22"/>
        </w:rPr>
        <w:t>s</w:t>
      </w:r>
      <w:r w:rsidRPr="00B351E2">
        <w:rPr>
          <w:rFonts w:ascii="Arial" w:hAnsi="Arial" w:cs="Arial"/>
          <w:sz w:val="22"/>
          <w:szCs w:val="22"/>
        </w:rPr>
        <w:t xml:space="preserve"> (sānu sijas 151</w:t>
      </w:r>
      <w:r w:rsidR="006217DA">
        <w:rPr>
          <w:rFonts w:ascii="Arial" w:hAnsi="Arial" w:cs="Arial"/>
          <w:sz w:val="22"/>
          <w:szCs w:val="22"/>
        </w:rPr>
        <w:t xml:space="preserve"> </w:t>
      </w:r>
      <w:r w:rsidRPr="00B351E2">
        <w:rPr>
          <w:rFonts w:ascii="Arial" w:hAnsi="Arial" w:cs="Arial"/>
          <w:sz w:val="22"/>
          <w:szCs w:val="22"/>
        </w:rPr>
        <w:t xml:space="preserve">gab., </w:t>
      </w:r>
      <w:proofErr w:type="spellStart"/>
      <w:r w:rsidRPr="00B351E2">
        <w:rPr>
          <w:rFonts w:ascii="Arial" w:hAnsi="Arial" w:cs="Arial"/>
          <w:sz w:val="22"/>
          <w:szCs w:val="22"/>
        </w:rPr>
        <w:t>virsatsperu</w:t>
      </w:r>
      <w:proofErr w:type="spellEnd"/>
      <w:r w:rsidRPr="00B351E2">
        <w:rPr>
          <w:rFonts w:ascii="Arial" w:hAnsi="Arial" w:cs="Arial"/>
          <w:sz w:val="22"/>
          <w:szCs w:val="22"/>
        </w:rPr>
        <w:t xml:space="preserve"> sijas 98 gab., </w:t>
      </w:r>
      <w:proofErr w:type="spellStart"/>
      <w:r w:rsidRPr="00B351E2">
        <w:rPr>
          <w:rFonts w:ascii="Arial" w:hAnsi="Arial" w:cs="Arial"/>
          <w:sz w:val="22"/>
          <w:szCs w:val="22"/>
        </w:rPr>
        <w:t>riteņpāri</w:t>
      </w:r>
      <w:proofErr w:type="spellEnd"/>
      <w:r w:rsidRPr="00B351E2">
        <w:rPr>
          <w:rFonts w:ascii="Arial" w:hAnsi="Arial" w:cs="Arial"/>
          <w:sz w:val="22"/>
          <w:szCs w:val="22"/>
        </w:rPr>
        <w:t xml:space="preserve"> 63 gab.); </w:t>
      </w:r>
    </w:p>
    <w:p w14:paraId="5596969A" w14:textId="5562117D" w:rsidR="00F73F3F" w:rsidRPr="00B351E2" w:rsidRDefault="00721894" w:rsidP="00721894">
      <w:pPr>
        <w:numPr>
          <w:ilvl w:val="2"/>
          <w:numId w:val="2"/>
        </w:numPr>
        <w:ind w:hanging="657"/>
        <w:jc w:val="both"/>
        <w:rPr>
          <w:rFonts w:ascii="Arial" w:hAnsi="Arial" w:cs="Arial"/>
          <w:sz w:val="22"/>
          <w:szCs w:val="22"/>
        </w:rPr>
      </w:pPr>
      <w:r w:rsidRPr="00B351E2">
        <w:rPr>
          <w:rFonts w:ascii="Arial" w:hAnsi="Arial" w:cs="Arial"/>
          <w:sz w:val="22"/>
          <w:szCs w:val="22"/>
        </w:rPr>
        <w:t>50 tonnas 16A tērauda skaidas.</w:t>
      </w:r>
    </w:p>
    <w:p w14:paraId="194EF5E3" w14:textId="09803D7B" w:rsidR="00EF300C" w:rsidRPr="00B351E2" w:rsidRDefault="00C93191" w:rsidP="00E97E5D">
      <w:pPr>
        <w:numPr>
          <w:ilvl w:val="1"/>
          <w:numId w:val="2"/>
        </w:numPr>
        <w:ind w:left="0"/>
        <w:jc w:val="both"/>
        <w:rPr>
          <w:rFonts w:ascii="Arial" w:hAnsi="Arial" w:cs="Arial"/>
          <w:sz w:val="22"/>
          <w:szCs w:val="22"/>
        </w:rPr>
      </w:pPr>
      <w:r>
        <w:rPr>
          <w:rFonts w:ascii="Arial" w:hAnsi="Arial" w:cs="Arial"/>
          <w:sz w:val="22"/>
          <w:szCs w:val="22"/>
        </w:rPr>
        <w:t>Metāllūžņu tehniskā specifikācija (i</w:t>
      </w:r>
      <w:r w:rsidR="004D32C6" w:rsidRPr="00B351E2">
        <w:rPr>
          <w:rFonts w:ascii="Arial" w:hAnsi="Arial" w:cs="Arial"/>
          <w:sz w:val="22"/>
          <w:szCs w:val="22"/>
        </w:rPr>
        <w:t>nformācija par metāllūžņu sastāvu, atrašanās vietu un izvešanas nosacījumiem</w:t>
      </w:r>
      <w:r w:rsidR="003C3560">
        <w:rPr>
          <w:rFonts w:ascii="Arial" w:hAnsi="Arial" w:cs="Arial"/>
          <w:sz w:val="22"/>
          <w:szCs w:val="22"/>
        </w:rPr>
        <w:t>)</w:t>
      </w:r>
      <w:r w:rsidR="004D32C6" w:rsidRPr="00B351E2">
        <w:rPr>
          <w:rFonts w:ascii="Arial" w:hAnsi="Arial" w:cs="Arial"/>
          <w:sz w:val="22"/>
          <w:szCs w:val="22"/>
        </w:rPr>
        <w:t xml:space="preserve"> </w:t>
      </w:r>
      <w:r w:rsidR="007F55F4" w:rsidRPr="00B351E2">
        <w:rPr>
          <w:rFonts w:ascii="Arial" w:hAnsi="Arial" w:cs="Arial"/>
          <w:sz w:val="22"/>
          <w:szCs w:val="22"/>
        </w:rPr>
        <w:t xml:space="preserve">norādīta Noteikumu </w:t>
      </w:r>
      <w:r w:rsidR="00C15E50">
        <w:rPr>
          <w:rFonts w:ascii="Arial" w:hAnsi="Arial" w:cs="Arial"/>
          <w:sz w:val="22"/>
          <w:szCs w:val="22"/>
        </w:rPr>
        <w:t>1</w:t>
      </w:r>
      <w:r w:rsidR="007F55F4" w:rsidRPr="00B351E2">
        <w:rPr>
          <w:rFonts w:ascii="Arial" w:hAnsi="Arial" w:cs="Arial"/>
          <w:sz w:val="22"/>
          <w:szCs w:val="22"/>
        </w:rPr>
        <w:t>.pielikumā</w:t>
      </w:r>
      <w:r w:rsidR="00CB12AD" w:rsidRPr="00B351E2">
        <w:rPr>
          <w:rFonts w:ascii="Arial" w:hAnsi="Arial" w:cs="Arial"/>
          <w:sz w:val="22"/>
          <w:szCs w:val="22"/>
        </w:rPr>
        <w:t>.</w:t>
      </w:r>
    </w:p>
    <w:p w14:paraId="5BDD4B0C" w14:textId="0DB8D8CD" w:rsidR="006B1BA2" w:rsidRPr="00B351E2" w:rsidRDefault="00CD0D63" w:rsidP="00A55437">
      <w:pPr>
        <w:numPr>
          <w:ilvl w:val="1"/>
          <w:numId w:val="2"/>
        </w:numPr>
        <w:ind w:left="0"/>
        <w:jc w:val="both"/>
        <w:rPr>
          <w:rFonts w:ascii="Arial" w:hAnsi="Arial" w:cs="Arial"/>
          <w:sz w:val="22"/>
          <w:szCs w:val="22"/>
        </w:rPr>
      </w:pPr>
      <w:r w:rsidRPr="00B351E2">
        <w:rPr>
          <w:rFonts w:ascii="Arial" w:hAnsi="Arial" w:cs="Arial"/>
          <w:sz w:val="22"/>
          <w:szCs w:val="22"/>
        </w:rPr>
        <w:t>Metāllūžņu</w:t>
      </w:r>
      <w:r w:rsidR="001929B5" w:rsidRPr="00B351E2">
        <w:rPr>
          <w:rFonts w:ascii="Arial" w:hAnsi="Arial" w:cs="Arial"/>
          <w:sz w:val="22"/>
          <w:szCs w:val="22"/>
        </w:rPr>
        <w:t xml:space="preserve"> svars tika noteikts, </w:t>
      </w:r>
      <w:r w:rsidR="006B1BA2" w:rsidRPr="00B351E2">
        <w:rPr>
          <w:rFonts w:ascii="Arial" w:hAnsi="Arial" w:cs="Arial"/>
          <w:sz w:val="22"/>
          <w:szCs w:val="22"/>
        </w:rPr>
        <w:t xml:space="preserve">izmantojot matemātiskos aprēķinus un aplēses. Pastāv augsta iespējamība, ka </w:t>
      </w:r>
      <w:r w:rsidR="002408B2" w:rsidRPr="00B351E2">
        <w:rPr>
          <w:rFonts w:ascii="Arial" w:hAnsi="Arial" w:cs="Arial"/>
          <w:sz w:val="22"/>
          <w:szCs w:val="22"/>
        </w:rPr>
        <w:t>Metāllūžņu</w:t>
      </w:r>
      <w:r w:rsidR="006B1BA2" w:rsidRPr="00B351E2">
        <w:rPr>
          <w:rFonts w:ascii="Arial" w:hAnsi="Arial" w:cs="Arial"/>
          <w:sz w:val="22"/>
          <w:szCs w:val="22"/>
        </w:rPr>
        <w:t xml:space="preserve"> izvešanas procesā pēc precīzas svēršanas, svars var mainīties</w:t>
      </w:r>
      <w:r w:rsidR="00A07D81" w:rsidRPr="00B351E2">
        <w:rPr>
          <w:rFonts w:ascii="Arial" w:hAnsi="Arial" w:cs="Arial"/>
          <w:sz w:val="22"/>
          <w:szCs w:val="22"/>
        </w:rPr>
        <w:t xml:space="preserve"> </w:t>
      </w:r>
      <w:r w:rsidR="009241B6">
        <w:rPr>
          <w:rFonts w:ascii="Arial" w:hAnsi="Arial" w:cs="Arial"/>
          <w:sz w:val="22"/>
          <w:szCs w:val="22"/>
        </w:rPr>
        <w:t>+/-</w:t>
      </w:r>
      <w:r w:rsidR="00A07D81" w:rsidRPr="00B351E2">
        <w:rPr>
          <w:rFonts w:ascii="Arial" w:hAnsi="Arial" w:cs="Arial"/>
          <w:sz w:val="22"/>
          <w:szCs w:val="22"/>
        </w:rPr>
        <w:t>20% robežās</w:t>
      </w:r>
      <w:r w:rsidR="006B1BA2" w:rsidRPr="00B351E2">
        <w:rPr>
          <w:rFonts w:ascii="Arial" w:hAnsi="Arial" w:cs="Arial"/>
          <w:sz w:val="22"/>
          <w:szCs w:val="22"/>
        </w:rPr>
        <w:t>.</w:t>
      </w:r>
    </w:p>
    <w:p w14:paraId="1306FD3F" w14:textId="456ECBA7" w:rsidR="006B1BA2" w:rsidRPr="00B351E2" w:rsidRDefault="00EB4E17" w:rsidP="00A04C93">
      <w:pPr>
        <w:numPr>
          <w:ilvl w:val="1"/>
          <w:numId w:val="2"/>
        </w:numPr>
        <w:ind w:left="0"/>
        <w:jc w:val="both"/>
        <w:rPr>
          <w:rFonts w:ascii="Arial" w:hAnsi="Arial" w:cs="Arial"/>
          <w:sz w:val="22"/>
          <w:szCs w:val="22"/>
        </w:rPr>
      </w:pPr>
      <w:r w:rsidRPr="00B351E2">
        <w:rPr>
          <w:rFonts w:ascii="Arial" w:hAnsi="Arial" w:cs="Arial"/>
          <w:sz w:val="22"/>
          <w:szCs w:val="22"/>
        </w:rPr>
        <w:t>Metāllūžņu</w:t>
      </w:r>
      <w:r w:rsidR="006B1BA2" w:rsidRPr="00B351E2">
        <w:rPr>
          <w:rFonts w:ascii="Arial" w:hAnsi="Arial" w:cs="Arial"/>
          <w:sz w:val="22"/>
          <w:szCs w:val="22"/>
        </w:rPr>
        <w:t xml:space="preserve"> savākšana, svēršana notiek par </w:t>
      </w:r>
      <w:r w:rsidR="0097508C" w:rsidRPr="00B351E2">
        <w:rPr>
          <w:rFonts w:ascii="Arial" w:hAnsi="Arial" w:cs="Arial"/>
          <w:sz w:val="22"/>
          <w:szCs w:val="22"/>
        </w:rPr>
        <w:t>dalībnieka</w:t>
      </w:r>
      <w:r w:rsidR="006B1BA2" w:rsidRPr="00B351E2">
        <w:rPr>
          <w:rFonts w:ascii="Arial" w:hAnsi="Arial" w:cs="Arial"/>
          <w:sz w:val="22"/>
          <w:szCs w:val="22"/>
        </w:rPr>
        <w:t xml:space="preserve"> līdzekļiem</w:t>
      </w:r>
      <w:r w:rsidRPr="00B351E2">
        <w:rPr>
          <w:rFonts w:ascii="Arial" w:hAnsi="Arial" w:cs="Arial"/>
          <w:sz w:val="22"/>
          <w:szCs w:val="22"/>
        </w:rPr>
        <w:t>, izmantojot</w:t>
      </w:r>
      <w:r w:rsidR="006B1BA2" w:rsidRPr="00B351E2">
        <w:rPr>
          <w:rFonts w:ascii="Arial" w:hAnsi="Arial" w:cs="Arial"/>
          <w:sz w:val="22"/>
          <w:szCs w:val="22"/>
        </w:rPr>
        <w:t xml:space="preserve"> normatīvajos aktos noteiktā kārtībā sertificētus svarus.</w:t>
      </w:r>
    </w:p>
    <w:p w14:paraId="185A2A23" w14:textId="30F525B3" w:rsidR="006B1BA2" w:rsidRPr="00B351E2" w:rsidRDefault="00EB4E17" w:rsidP="000F7C1F">
      <w:pPr>
        <w:numPr>
          <w:ilvl w:val="1"/>
          <w:numId w:val="2"/>
        </w:numPr>
        <w:ind w:left="0"/>
        <w:jc w:val="both"/>
        <w:rPr>
          <w:rFonts w:ascii="Arial" w:hAnsi="Arial" w:cs="Arial"/>
          <w:sz w:val="22"/>
          <w:szCs w:val="22"/>
        </w:rPr>
      </w:pPr>
      <w:r w:rsidRPr="00B351E2">
        <w:rPr>
          <w:rFonts w:ascii="Arial" w:hAnsi="Arial" w:cs="Arial"/>
          <w:sz w:val="22"/>
          <w:szCs w:val="22"/>
        </w:rPr>
        <w:t xml:space="preserve">Metāllūžņi </w:t>
      </w:r>
      <w:r w:rsidR="006B1BA2" w:rsidRPr="00B351E2">
        <w:rPr>
          <w:rFonts w:ascii="Arial" w:hAnsi="Arial" w:cs="Arial"/>
          <w:sz w:val="22"/>
          <w:szCs w:val="22"/>
        </w:rPr>
        <w:t>izvedam</w:t>
      </w:r>
      <w:r w:rsidR="000F7C1F" w:rsidRPr="00B351E2">
        <w:rPr>
          <w:rFonts w:ascii="Arial" w:hAnsi="Arial" w:cs="Arial"/>
          <w:sz w:val="22"/>
          <w:szCs w:val="22"/>
        </w:rPr>
        <w:t>i</w:t>
      </w:r>
      <w:r w:rsidR="006B1BA2" w:rsidRPr="00B351E2">
        <w:rPr>
          <w:rFonts w:ascii="Arial" w:hAnsi="Arial" w:cs="Arial"/>
          <w:sz w:val="22"/>
          <w:szCs w:val="22"/>
        </w:rPr>
        <w:t xml:space="preserve"> </w:t>
      </w:r>
      <w:r w:rsidR="00805D69">
        <w:rPr>
          <w:rFonts w:ascii="Arial" w:hAnsi="Arial" w:cs="Arial"/>
          <w:sz w:val="22"/>
          <w:szCs w:val="22"/>
        </w:rPr>
        <w:t xml:space="preserve">60 </w:t>
      </w:r>
      <w:r w:rsidR="006B1BA2" w:rsidRPr="00B351E2">
        <w:rPr>
          <w:rFonts w:ascii="Arial" w:hAnsi="Arial" w:cs="Arial"/>
          <w:sz w:val="22"/>
          <w:szCs w:val="22"/>
        </w:rPr>
        <w:t>(</w:t>
      </w:r>
      <w:r w:rsidR="00654E73">
        <w:rPr>
          <w:rFonts w:ascii="Arial" w:hAnsi="Arial" w:cs="Arial"/>
          <w:sz w:val="22"/>
          <w:szCs w:val="22"/>
        </w:rPr>
        <w:t>sešdesmit</w:t>
      </w:r>
      <w:r w:rsidR="006B1BA2" w:rsidRPr="00B351E2">
        <w:rPr>
          <w:rFonts w:ascii="Arial" w:hAnsi="Arial" w:cs="Arial"/>
          <w:sz w:val="22"/>
          <w:szCs w:val="22"/>
        </w:rPr>
        <w:t>) kalendāro dienu laikā pēc pirkuma līguma noslēgšanas. Izvešana notiek pēc savstarpēji saskaņota izvešanas grafika, nepieciešamības gadījumā var vienoties par izvešanas termiņa pagarināšanu.</w:t>
      </w:r>
    </w:p>
    <w:p w14:paraId="2B70F4D2" w14:textId="1B1C40C1" w:rsidR="00846553" w:rsidRPr="00B351E2" w:rsidRDefault="00726520" w:rsidP="00E97E5D">
      <w:pPr>
        <w:numPr>
          <w:ilvl w:val="1"/>
          <w:numId w:val="2"/>
        </w:numPr>
        <w:ind w:left="0"/>
        <w:jc w:val="both"/>
        <w:rPr>
          <w:rFonts w:ascii="Arial" w:hAnsi="Arial" w:cs="Arial"/>
          <w:sz w:val="22"/>
          <w:szCs w:val="22"/>
        </w:rPr>
      </w:pPr>
      <w:r w:rsidRPr="00B351E2">
        <w:rPr>
          <w:rFonts w:ascii="Arial" w:hAnsi="Arial" w:cs="Arial"/>
          <w:sz w:val="22"/>
          <w:szCs w:val="22"/>
        </w:rPr>
        <w:t xml:space="preserve">Visus izdevumus, kas saistīti ar </w:t>
      </w:r>
      <w:r w:rsidR="000F7C1F" w:rsidRPr="00B351E2">
        <w:rPr>
          <w:rFonts w:ascii="Arial" w:hAnsi="Arial" w:cs="Arial"/>
          <w:sz w:val="22"/>
          <w:szCs w:val="22"/>
        </w:rPr>
        <w:t>Metāllūžņu</w:t>
      </w:r>
      <w:r w:rsidRPr="00B351E2">
        <w:rPr>
          <w:rFonts w:ascii="Arial" w:hAnsi="Arial" w:cs="Arial"/>
          <w:sz w:val="22"/>
          <w:szCs w:val="22"/>
        </w:rPr>
        <w:t xml:space="preserve"> tālāku transportēšanu no nodošanas vietas sedz pircējs.</w:t>
      </w:r>
    </w:p>
    <w:p w14:paraId="3014F507" w14:textId="77777777" w:rsidR="00067DD5" w:rsidRPr="00B351E2" w:rsidRDefault="00067DD5" w:rsidP="00D96501">
      <w:pPr>
        <w:jc w:val="both"/>
        <w:rPr>
          <w:rFonts w:ascii="Arial" w:hAnsi="Arial" w:cs="Arial"/>
          <w:color w:val="FF0000"/>
          <w:sz w:val="22"/>
          <w:szCs w:val="22"/>
        </w:rPr>
      </w:pPr>
    </w:p>
    <w:p w14:paraId="2F08D40D" w14:textId="76EEA8AF" w:rsidR="00B660C3" w:rsidRPr="00B351E2" w:rsidRDefault="007F3255" w:rsidP="00E97E5D">
      <w:pPr>
        <w:numPr>
          <w:ilvl w:val="0"/>
          <w:numId w:val="2"/>
        </w:numPr>
        <w:ind w:left="0"/>
        <w:jc w:val="center"/>
        <w:rPr>
          <w:rFonts w:ascii="Arial" w:hAnsi="Arial" w:cs="Arial"/>
          <w:b/>
          <w:sz w:val="22"/>
          <w:szCs w:val="22"/>
        </w:rPr>
      </w:pPr>
      <w:r w:rsidRPr="00B351E2">
        <w:rPr>
          <w:rFonts w:ascii="Arial" w:hAnsi="Arial" w:cs="Arial"/>
          <w:b/>
          <w:sz w:val="22"/>
          <w:szCs w:val="22"/>
        </w:rPr>
        <w:t>Izsoles sākumcena un Izsoles solis</w:t>
      </w:r>
    </w:p>
    <w:p w14:paraId="73A605B6" w14:textId="00DFAA89" w:rsidR="007871D7" w:rsidRPr="00B351E2" w:rsidRDefault="00707A94" w:rsidP="00E97E5D">
      <w:pPr>
        <w:numPr>
          <w:ilvl w:val="1"/>
          <w:numId w:val="2"/>
        </w:numPr>
        <w:ind w:left="0"/>
        <w:jc w:val="both"/>
        <w:rPr>
          <w:rFonts w:ascii="Arial" w:hAnsi="Arial" w:cs="Arial"/>
          <w:sz w:val="22"/>
          <w:szCs w:val="22"/>
        </w:rPr>
      </w:pPr>
      <w:r w:rsidRPr="00B351E2">
        <w:rPr>
          <w:rFonts w:ascii="Arial" w:hAnsi="Arial" w:cs="Arial"/>
          <w:sz w:val="22"/>
          <w:szCs w:val="22"/>
        </w:rPr>
        <w:t xml:space="preserve">Metāllūžņi tiek pārdoti </w:t>
      </w:r>
      <w:r w:rsidRPr="00F20490">
        <w:rPr>
          <w:rFonts w:ascii="Arial" w:hAnsi="Arial" w:cs="Arial"/>
          <w:b/>
          <w:bCs/>
          <w:sz w:val="22"/>
          <w:szCs w:val="22"/>
        </w:rPr>
        <w:t xml:space="preserve">3 (trīs) </w:t>
      </w:r>
      <w:proofErr w:type="spellStart"/>
      <w:r w:rsidRPr="00F20490">
        <w:rPr>
          <w:rFonts w:ascii="Arial" w:hAnsi="Arial" w:cs="Arial"/>
          <w:b/>
          <w:bCs/>
          <w:sz w:val="22"/>
          <w:szCs w:val="22"/>
        </w:rPr>
        <w:t>lotēs</w:t>
      </w:r>
      <w:proofErr w:type="spellEnd"/>
      <w:r w:rsidR="007871D7" w:rsidRPr="00B351E2">
        <w:rPr>
          <w:rFonts w:ascii="Arial" w:hAnsi="Arial" w:cs="Arial"/>
          <w:sz w:val="22"/>
          <w:szCs w:val="22"/>
        </w:rPr>
        <w:t>.</w:t>
      </w:r>
    </w:p>
    <w:p w14:paraId="22DA7DDC" w14:textId="77777777" w:rsidR="00B62869" w:rsidRPr="00B351E2" w:rsidRDefault="00B62869" w:rsidP="00B62869">
      <w:pPr>
        <w:numPr>
          <w:ilvl w:val="1"/>
          <w:numId w:val="2"/>
        </w:numPr>
        <w:ind w:left="0"/>
        <w:jc w:val="both"/>
        <w:rPr>
          <w:rFonts w:ascii="Arial" w:hAnsi="Arial" w:cs="Arial"/>
          <w:sz w:val="22"/>
          <w:szCs w:val="22"/>
        </w:rPr>
      </w:pPr>
      <w:r w:rsidRPr="00B351E2">
        <w:rPr>
          <w:rFonts w:ascii="Arial" w:hAnsi="Arial" w:cs="Arial"/>
          <w:sz w:val="22"/>
          <w:szCs w:val="22"/>
        </w:rPr>
        <w:t>Izsoles sākuma cena un Izsoles solis:</w:t>
      </w:r>
    </w:p>
    <w:tbl>
      <w:tblPr>
        <w:tblStyle w:val="TableGrid"/>
        <w:tblW w:w="8505" w:type="dxa"/>
        <w:tblInd w:w="137" w:type="dxa"/>
        <w:tblLook w:val="04A0" w:firstRow="1" w:lastRow="0" w:firstColumn="1" w:lastColumn="0" w:noHBand="0" w:noVBand="1"/>
      </w:tblPr>
      <w:tblGrid>
        <w:gridCol w:w="821"/>
        <w:gridCol w:w="2113"/>
        <w:gridCol w:w="1886"/>
        <w:gridCol w:w="1984"/>
        <w:gridCol w:w="1701"/>
      </w:tblGrid>
      <w:tr w:rsidR="008468C6" w:rsidRPr="00B351E2" w14:paraId="663904A6" w14:textId="77777777" w:rsidTr="008468C6">
        <w:trPr>
          <w:trHeight w:val="1455"/>
        </w:trPr>
        <w:tc>
          <w:tcPr>
            <w:tcW w:w="821" w:type="dxa"/>
            <w:vAlign w:val="center"/>
          </w:tcPr>
          <w:p w14:paraId="5D91DD41" w14:textId="773EF2E2" w:rsidR="008468C6" w:rsidRPr="00B351E2" w:rsidRDefault="008468C6" w:rsidP="00081759">
            <w:pPr>
              <w:pStyle w:val="ListParagraph"/>
              <w:ind w:left="0"/>
              <w:jc w:val="center"/>
              <w:rPr>
                <w:rFonts w:ascii="Arial" w:hAnsi="Arial" w:cs="Arial"/>
                <w:sz w:val="22"/>
                <w:szCs w:val="22"/>
                <w:lang w:val="lv-LV"/>
              </w:rPr>
            </w:pPr>
            <w:r w:rsidRPr="00B351E2">
              <w:rPr>
                <w:rFonts w:ascii="Arial" w:hAnsi="Arial" w:cs="Arial"/>
                <w:sz w:val="22"/>
                <w:szCs w:val="22"/>
                <w:lang w:val="lv-LV"/>
              </w:rPr>
              <w:t>Lotes Nr.</w:t>
            </w:r>
          </w:p>
        </w:tc>
        <w:tc>
          <w:tcPr>
            <w:tcW w:w="2113" w:type="dxa"/>
            <w:vAlign w:val="center"/>
          </w:tcPr>
          <w:p w14:paraId="3FE1FBBA" w14:textId="0CAB95D6" w:rsidR="008468C6" w:rsidRPr="00B351E2" w:rsidRDefault="008468C6" w:rsidP="00081759">
            <w:pPr>
              <w:pStyle w:val="ListParagraph"/>
              <w:ind w:left="0"/>
              <w:jc w:val="center"/>
              <w:rPr>
                <w:rFonts w:ascii="Arial" w:hAnsi="Arial" w:cs="Arial"/>
                <w:bCs/>
                <w:sz w:val="22"/>
                <w:szCs w:val="22"/>
                <w:lang w:val="lv-LV"/>
              </w:rPr>
            </w:pPr>
            <w:r w:rsidRPr="00B351E2">
              <w:rPr>
                <w:rFonts w:ascii="Arial" w:hAnsi="Arial" w:cs="Arial"/>
                <w:bCs/>
                <w:sz w:val="22"/>
                <w:szCs w:val="22"/>
                <w:lang w:val="lv-LV"/>
              </w:rPr>
              <w:t>Nosaukums</w:t>
            </w:r>
          </w:p>
        </w:tc>
        <w:tc>
          <w:tcPr>
            <w:tcW w:w="1886" w:type="dxa"/>
            <w:vAlign w:val="center"/>
          </w:tcPr>
          <w:p w14:paraId="5B82E4BD" w14:textId="77777777" w:rsidR="008468C6" w:rsidRPr="00B351E2" w:rsidRDefault="008468C6" w:rsidP="00081759">
            <w:pPr>
              <w:pStyle w:val="ListParagraph"/>
              <w:ind w:left="0"/>
              <w:jc w:val="center"/>
              <w:rPr>
                <w:rFonts w:ascii="Arial" w:hAnsi="Arial" w:cs="Arial"/>
                <w:sz w:val="22"/>
                <w:szCs w:val="22"/>
                <w:lang w:val="lv-LV"/>
              </w:rPr>
            </w:pPr>
            <w:r w:rsidRPr="00B351E2">
              <w:rPr>
                <w:rFonts w:ascii="Arial" w:hAnsi="Arial" w:cs="Arial"/>
                <w:sz w:val="22"/>
                <w:szCs w:val="22"/>
                <w:lang w:val="lv-LV"/>
              </w:rPr>
              <w:t>Plānotais apjoms, t</w:t>
            </w:r>
          </w:p>
          <w:p w14:paraId="478DFC27" w14:textId="77777777" w:rsidR="008468C6" w:rsidRPr="00B351E2" w:rsidRDefault="008468C6" w:rsidP="00081759">
            <w:pPr>
              <w:pStyle w:val="ListParagraph"/>
              <w:ind w:left="0"/>
              <w:jc w:val="center"/>
              <w:rPr>
                <w:rFonts w:ascii="Arial" w:hAnsi="Arial" w:cs="Arial"/>
                <w:sz w:val="22"/>
                <w:szCs w:val="22"/>
                <w:lang w:val="lv-LV"/>
              </w:rPr>
            </w:pPr>
          </w:p>
        </w:tc>
        <w:tc>
          <w:tcPr>
            <w:tcW w:w="1984" w:type="dxa"/>
            <w:vAlign w:val="center"/>
          </w:tcPr>
          <w:p w14:paraId="2D0F47AD" w14:textId="2EB1CB1A" w:rsidR="008468C6" w:rsidRPr="00B351E2" w:rsidRDefault="008468C6" w:rsidP="00081759">
            <w:pPr>
              <w:pStyle w:val="ListParagraph"/>
              <w:ind w:left="0"/>
              <w:jc w:val="center"/>
              <w:rPr>
                <w:rFonts w:ascii="Arial" w:hAnsi="Arial" w:cs="Arial"/>
                <w:sz w:val="22"/>
                <w:szCs w:val="22"/>
                <w:lang w:val="lv-LV"/>
              </w:rPr>
            </w:pPr>
            <w:r w:rsidRPr="00B351E2">
              <w:rPr>
                <w:rFonts w:ascii="Arial" w:hAnsi="Arial" w:cs="Arial"/>
                <w:sz w:val="22"/>
                <w:szCs w:val="22"/>
                <w:lang w:val="lv-LV"/>
              </w:rPr>
              <w:t xml:space="preserve">Izsoles sākumcena </w:t>
            </w:r>
          </w:p>
          <w:p w14:paraId="3E3D73B7" w14:textId="77777777" w:rsidR="008468C6" w:rsidRPr="00B351E2" w:rsidRDefault="008468C6" w:rsidP="00081759">
            <w:pPr>
              <w:pStyle w:val="ListParagraph"/>
              <w:ind w:left="0"/>
              <w:jc w:val="center"/>
              <w:rPr>
                <w:rFonts w:ascii="Arial" w:hAnsi="Arial" w:cs="Arial"/>
                <w:sz w:val="22"/>
                <w:szCs w:val="22"/>
                <w:lang w:val="lv-LV"/>
              </w:rPr>
            </w:pPr>
            <w:r w:rsidRPr="00B351E2">
              <w:rPr>
                <w:rFonts w:ascii="Arial" w:hAnsi="Arial" w:cs="Arial"/>
                <w:sz w:val="22"/>
                <w:szCs w:val="22"/>
                <w:lang w:val="lv-LV"/>
              </w:rPr>
              <w:t xml:space="preserve"> par </w:t>
            </w:r>
          </w:p>
          <w:p w14:paraId="568D1257" w14:textId="44125280" w:rsidR="008468C6" w:rsidRPr="00B351E2" w:rsidRDefault="008468C6" w:rsidP="00081759">
            <w:pPr>
              <w:pStyle w:val="ListParagraph"/>
              <w:ind w:left="0"/>
              <w:jc w:val="center"/>
              <w:rPr>
                <w:rFonts w:ascii="Arial" w:hAnsi="Arial" w:cs="Arial"/>
                <w:sz w:val="22"/>
                <w:szCs w:val="22"/>
                <w:lang w:val="lv-LV"/>
              </w:rPr>
            </w:pPr>
            <w:r w:rsidRPr="00B351E2">
              <w:rPr>
                <w:rFonts w:ascii="Arial" w:hAnsi="Arial" w:cs="Arial"/>
                <w:sz w:val="22"/>
                <w:szCs w:val="22"/>
                <w:lang w:val="lv-LV"/>
              </w:rPr>
              <w:t>1 tonnu, EUR bez PVN</w:t>
            </w:r>
          </w:p>
        </w:tc>
        <w:tc>
          <w:tcPr>
            <w:tcW w:w="1701" w:type="dxa"/>
            <w:vAlign w:val="center"/>
          </w:tcPr>
          <w:p w14:paraId="3DD27550" w14:textId="739D330B" w:rsidR="008468C6" w:rsidRPr="00B351E2" w:rsidRDefault="008468C6" w:rsidP="00081759">
            <w:pPr>
              <w:pStyle w:val="ListParagraph"/>
              <w:ind w:left="0"/>
              <w:jc w:val="center"/>
              <w:rPr>
                <w:rFonts w:ascii="Arial" w:hAnsi="Arial" w:cs="Arial"/>
                <w:sz w:val="22"/>
                <w:szCs w:val="22"/>
                <w:lang w:val="lv-LV"/>
              </w:rPr>
            </w:pPr>
            <w:r w:rsidRPr="00B351E2">
              <w:rPr>
                <w:rFonts w:ascii="Arial" w:hAnsi="Arial" w:cs="Arial"/>
                <w:sz w:val="22"/>
                <w:szCs w:val="22"/>
                <w:lang w:val="lv-LV"/>
              </w:rPr>
              <w:t>Izsoles solis par 1 tonnu, EUR</w:t>
            </w:r>
          </w:p>
        </w:tc>
      </w:tr>
      <w:tr w:rsidR="008468C6" w:rsidRPr="00B351E2" w14:paraId="5279C486" w14:textId="77777777" w:rsidTr="008468C6">
        <w:trPr>
          <w:trHeight w:val="317"/>
        </w:trPr>
        <w:tc>
          <w:tcPr>
            <w:tcW w:w="821" w:type="dxa"/>
            <w:vAlign w:val="center"/>
          </w:tcPr>
          <w:p w14:paraId="34743F9A" w14:textId="77777777" w:rsidR="008468C6" w:rsidRPr="00B351E2" w:rsidRDefault="008468C6" w:rsidP="00081759">
            <w:pPr>
              <w:pStyle w:val="ListParagraph"/>
              <w:ind w:left="0"/>
              <w:jc w:val="center"/>
              <w:rPr>
                <w:rFonts w:ascii="Arial" w:hAnsi="Arial" w:cs="Arial"/>
                <w:sz w:val="22"/>
                <w:szCs w:val="22"/>
                <w:lang w:val="lv-LV"/>
              </w:rPr>
            </w:pPr>
            <w:r w:rsidRPr="00B351E2">
              <w:rPr>
                <w:rFonts w:ascii="Arial" w:hAnsi="Arial" w:cs="Arial"/>
                <w:sz w:val="22"/>
                <w:szCs w:val="22"/>
                <w:lang w:val="lv-LV"/>
              </w:rPr>
              <w:t>1.</w:t>
            </w:r>
          </w:p>
        </w:tc>
        <w:tc>
          <w:tcPr>
            <w:tcW w:w="2113" w:type="dxa"/>
            <w:vAlign w:val="center"/>
          </w:tcPr>
          <w:p w14:paraId="6AB8D4FA" w14:textId="77777777" w:rsidR="008468C6" w:rsidRPr="00B351E2" w:rsidRDefault="008468C6" w:rsidP="00081759">
            <w:pPr>
              <w:pStyle w:val="ListParagraph"/>
              <w:ind w:left="0"/>
              <w:rPr>
                <w:rFonts w:ascii="Arial" w:hAnsi="Arial" w:cs="Arial"/>
                <w:sz w:val="22"/>
                <w:szCs w:val="22"/>
                <w:lang w:val="lv-LV"/>
              </w:rPr>
            </w:pPr>
            <w:r w:rsidRPr="00B351E2">
              <w:rPr>
                <w:rFonts w:ascii="Arial" w:hAnsi="Arial" w:cs="Arial"/>
                <w:color w:val="000000"/>
                <w:sz w:val="22"/>
                <w:szCs w:val="22"/>
                <w:lang w:val="lv-LV"/>
              </w:rPr>
              <w:t xml:space="preserve">Gabarīts 3A-DZ  </w:t>
            </w:r>
          </w:p>
        </w:tc>
        <w:tc>
          <w:tcPr>
            <w:tcW w:w="1886" w:type="dxa"/>
            <w:vAlign w:val="center"/>
          </w:tcPr>
          <w:p w14:paraId="4FCF7973" w14:textId="4BD76439" w:rsidR="008468C6" w:rsidRPr="00B351E2" w:rsidRDefault="00531F43" w:rsidP="00081759">
            <w:pPr>
              <w:pStyle w:val="ListParagraph"/>
              <w:ind w:left="0"/>
              <w:jc w:val="center"/>
              <w:rPr>
                <w:rFonts w:ascii="Arial" w:hAnsi="Arial" w:cs="Arial"/>
                <w:sz w:val="22"/>
                <w:szCs w:val="22"/>
                <w:lang w:val="lv-LV"/>
              </w:rPr>
            </w:pPr>
            <w:r>
              <w:rPr>
                <w:rFonts w:ascii="Arial" w:hAnsi="Arial" w:cs="Arial"/>
                <w:color w:val="000000"/>
                <w:sz w:val="22"/>
                <w:szCs w:val="22"/>
                <w:lang w:val="lv-LV"/>
              </w:rPr>
              <w:t>2</w:t>
            </w:r>
            <w:r w:rsidR="008468C6" w:rsidRPr="00B351E2">
              <w:rPr>
                <w:rFonts w:ascii="Arial" w:hAnsi="Arial" w:cs="Arial"/>
                <w:color w:val="000000"/>
                <w:sz w:val="22"/>
                <w:szCs w:val="22"/>
                <w:lang w:val="lv-LV"/>
              </w:rPr>
              <w:t>24</w:t>
            </w:r>
          </w:p>
        </w:tc>
        <w:tc>
          <w:tcPr>
            <w:tcW w:w="1984" w:type="dxa"/>
            <w:tcBorders>
              <w:right w:val="single" w:sz="4" w:space="0" w:color="auto"/>
            </w:tcBorders>
            <w:shd w:val="clear" w:color="auto" w:fill="auto"/>
            <w:vAlign w:val="center"/>
          </w:tcPr>
          <w:p w14:paraId="65730991" w14:textId="68CF343E" w:rsidR="008468C6" w:rsidRPr="00B351E2" w:rsidRDefault="008468C6" w:rsidP="00081759">
            <w:pPr>
              <w:pStyle w:val="ListParagraph"/>
              <w:ind w:left="0"/>
              <w:jc w:val="center"/>
              <w:rPr>
                <w:rFonts w:ascii="Arial" w:hAnsi="Arial" w:cs="Arial"/>
                <w:sz w:val="22"/>
                <w:szCs w:val="22"/>
                <w:lang w:val="lv-LV"/>
              </w:rPr>
            </w:pPr>
            <w:r w:rsidRPr="00B351E2">
              <w:rPr>
                <w:rFonts w:ascii="Arial" w:hAnsi="Arial" w:cs="Arial"/>
                <w:color w:val="000000"/>
                <w:sz w:val="22"/>
                <w:szCs w:val="22"/>
                <w:lang w:val="lv-LV"/>
              </w:rPr>
              <w:t>250</w:t>
            </w:r>
          </w:p>
        </w:tc>
        <w:tc>
          <w:tcPr>
            <w:tcW w:w="1701" w:type="dxa"/>
            <w:tcBorders>
              <w:right w:val="single" w:sz="4" w:space="0" w:color="auto"/>
            </w:tcBorders>
            <w:vAlign w:val="center"/>
          </w:tcPr>
          <w:p w14:paraId="45E56FF1" w14:textId="70BC2BFF" w:rsidR="008468C6" w:rsidRPr="00B351E2" w:rsidRDefault="008468C6" w:rsidP="00081759">
            <w:pPr>
              <w:jc w:val="center"/>
              <w:rPr>
                <w:rFonts w:ascii="Arial" w:hAnsi="Arial" w:cs="Arial"/>
                <w:color w:val="000000"/>
                <w:sz w:val="22"/>
                <w:szCs w:val="22"/>
              </w:rPr>
            </w:pPr>
            <w:r w:rsidRPr="00B351E2">
              <w:rPr>
                <w:rFonts w:ascii="Arial" w:hAnsi="Arial" w:cs="Arial"/>
                <w:sz w:val="22"/>
                <w:szCs w:val="22"/>
              </w:rPr>
              <w:t>1</w:t>
            </w:r>
          </w:p>
        </w:tc>
      </w:tr>
      <w:tr w:rsidR="008468C6" w:rsidRPr="00B351E2" w14:paraId="4CA8C416" w14:textId="77777777" w:rsidTr="008468C6">
        <w:trPr>
          <w:trHeight w:val="278"/>
        </w:trPr>
        <w:tc>
          <w:tcPr>
            <w:tcW w:w="821" w:type="dxa"/>
            <w:vAlign w:val="center"/>
          </w:tcPr>
          <w:p w14:paraId="24752897" w14:textId="77777777" w:rsidR="008468C6" w:rsidRPr="00B351E2" w:rsidRDefault="008468C6" w:rsidP="00081759">
            <w:pPr>
              <w:pStyle w:val="ListParagraph"/>
              <w:ind w:left="0"/>
              <w:jc w:val="center"/>
              <w:rPr>
                <w:rFonts w:ascii="Arial" w:hAnsi="Arial" w:cs="Arial"/>
                <w:sz w:val="22"/>
                <w:szCs w:val="22"/>
                <w:lang w:val="lv-LV"/>
              </w:rPr>
            </w:pPr>
            <w:r w:rsidRPr="00B351E2">
              <w:rPr>
                <w:rFonts w:ascii="Arial" w:hAnsi="Arial" w:cs="Arial"/>
                <w:sz w:val="22"/>
                <w:szCs w:val="22"/>
                <w:lang w:val="lv-LV"/>
              </w:rPr>
              <w:t>2.</w:t>
            </w:r>
          </w:p>
        </w:tc>
        <w:tc>
          <w:tcPr>
            <w:tcW w:w="2113" w:type="dxa"/>
            <w:vAlign w:val="center"/>
          </w:tcPr>
          <w:p w14:paraId="3DA2EF83" w14:textId="7FB907BC" w:rsidR="008468C6" w:rsidRPr="00B351E2" w:rsidRDefault="008468C6" w:rsidP="00081759">
            <w:pPr>
              <w:pStyle w:val="ListParagraph"/>
              <w:ind w:left="0"/>
              <w:rPr>
                <w:rFonts w:ascii="Arial" w:hAnsi="Arial" w:cs="Arial"/>
                <w:sz w:val="22"/>
                <w:szCs w:val="22"/>
                <w:lang w:val="lv-LV"/>
              </w:rPr>
            </w:pPr>
            <w:proofErr w:type="spellStart"/>
            <w:r w:rsidRPr="00B351E2">
              <w:rPr>
                <w:rFonts w:ascii="Arial" w:hAnsi="Arial" w:cs="Arial"/>
                <w:color w:val="000000"/>
                <w:sz w:val="22"/>
                <w:szCs w:val="22"/>
                <w:lang w:val="lv-LV"/>
              </w:rPr>
              <w:t>Negabarīts</w:t>
            </w:r>
            <w:proofErr w:type="spellEnd"/>
            <w:r w:rsidRPr="00B351E2">
              <w:rPr>
                <w:rFonts w:ascii="Arial" w:hAnsi="Arial" w:cs="Arial"/>
                <w:color w:val="000000"/>
                <w:sz w:val="22"/>
                <w:szCs w:val="22"/>
                <w:lang w:val="lv-LV"/>
              </w:rPr>
              <w:t xml:space="preserve"> 5A</w:t>
            </w:r>
          </w:p>
        </w:tc>
        <w:tc>
          <w:tcPr>
            <w:tcW w:w="1886" w:type="dxa"/>
            <w:vAlign w:val="center"/>
          </w:tcPr>
          <w:p w14:paraId="2ECB5972" w14:textId="2620936A" w:rsidR="008468C6" w:rsidRPr="00B351E2" w:rsidRDefault="008468C6" w:rsidP="00081759">
            <w:pPr>
              <w:pStyle w:val="ListParagraph"/>
              <w:ind w:left="0"/>
              <w:jc w:val="center"/>
              <w:rPr>
                <w:rFonts w:ascii="Arial" w:hAnsi="Arial" w:cs="Arial"/>
                <w:sz w:val="22"/>
                <w:szCs w:val="22"/>
                <w:lang w:val="lv-LV"/>
              </w:rPr>
            </w:pPr>
            <w:r w:rsidRPr="00B351E2">
              <w:rPr>
                <w:rFonts w:ascii="Arial" w:hAnsi="Arial" w:cs="Arial"/>
                <w:color w:val="000000"/>
                <w:sz w:val="22"/>
                <w:szCs w:val="22"/>
                <w:lang w:val="lv-LV"/>
              </w:rPr>
              <w:t>237,494</w:t>
            </w:r>
          </w:p>
        </w:tc>
        <w:tc>
          <w:tcPr>
            <w:tcW w:w="1984" w:type="dxa"/>
            <w:tcBorders>
              <w:right w:val="single" w:sz="4" w:space="0" w:color="auto"/>
            </w:tcBorders>
            <w:shd w:val="clear" w:color="auto" w:fill="auto"/>
            <w:vAlign w:val="center"/>
          </w:tcPr>
          <w:p w14:paraId="4A33309F" w14:textId="7250AD4E" w:rsidR="008468C6" w:rsidRPr="00B351E2" w:rsidRDefault="008468C6" w:rsidP="00081759">
            <w:pPr>
              <w:pStyle w:val="ListParagraph"/>
              <w:ind w:left="0"/>
              <w:jc w:val="center"/>
              <w:rPr>
                <w:rFonts w:ascii="Arial" w:hAnsi="Arial" w:cs="Arial"/>
                <w:sz w:val="22"/>
                <w:szCs w:val="22"/>
                <w:lang w:val="lv-LV"/>
              </w:rPr>
            </w:pPr>
            <w:r w:rsidRPr="00B351E2">
              <w:rPr>
                <w:rFonts w:ascii="Arial" w:hAnsi="Arial" w:cs="Arial"/>
                <w:color w:val="000000"/>
                <w:sz w:val="22"/>
                <w:szCs w:val="22"/>
                <w:lang w:val="lv-LV"/>
              </w:rPr>
              <w:t>240</w:t>
            </w:r>
          </w:p>
        </w:tc>
        <w:tc>
          <w:tcPr>
            <w:tcW w:w="1701" w:type="dxa"/>
            <w:tcBorders>
              <w:right w:val="single" w:sz="4" w:space="0" w:color="auto"/>
            </w:tcBorders>
            <w:vAlign w:val="center"/>
          </w:tcPr>
          <w:p w14:paraId="06AA28AA" w14:textId="7DF0D157" w:rsidR="008468C6" w:rsidRPr="00B351E2" w:rsidRDefault="008468C6" w:rsidP="00081759">
            <w:pPr>
              <w:jc w:val="center"/>
              <w:rPr>
                <w:rFonts w:ascii="Arial" w:hAnsi="Arial" w:cs="Arial"/>
                <w:color w:val="000000"/>
                <w:sz w:val="22"/>
                <w:szCs w:val="22"/>
              </w:rPr>
            </w:pPr>
            <w:r w:rsidRPr="00B351E2">
              <w:rPr>
                <w:rFonts w:ascii="Arial" w:hAnsi="Arial" w:cs="Arial"/>
                <w:sz w:val="22"/>
                <w:szCs w:val="22"/>
              </w:rPr>
              <w:t>1</w:t>
            </w:r>
          </w:p>
        </w:tc>
      </w:tr>
      <w:tr w:rsidR="008468C6" w:rsidRPr="00B351E2" w14:paraId="10009585" w14:textId="77777777" w:rsidTr="008468C6">
        <w:trPr>
          <w:trHeight w:val="278"/>
        </w:trPr>
        <w:tc>
          <w:tcPr>
            <w:tcW w:w="821" w:type="dxa"/>
            <w:vAlign w:val="center"/>
          </w:tcPr>
          <w:p w14:paraId="017767B2" w14:textId="77777777" w:rsidR="008468C6" w:rsidRPr="00B351E2" w:rsidRDefault="008468C6" w:rsidP="00081759">
            <w:pPr>
              <w:pStyle w:val="ListParagraph"/>
              <w:ind w:left="0"/>
              <w:jc w:val="center"/>
              <w:rPr>
                <w:rFonts w:ascii="Arial" w:hAnsi="Arial" w:cs="Arial"/>
                <w:sz w:val="22"/>
                <w:szCs w:val="22"/>
                <w:lang w:val="lv-LV"/>
              </w:rPr>
            </w:pPr>
            <w:r w:rsidRPr="00B351E2">
              <w:rPr>
                <w:rFonts w:ascii="Arial" w:hAnsi="Arial" w:cs="Arial"/>
                <w:sz w:val="22"/>
                <w:szCs w:val="22"/>
                <w:lang w:val="lv-LV"/>
              </w:rPr>
              <w:t>3.</w:t>
            </w:r>
          </w:p>
        </w:tc>
        <w:tc>
          <w:tcPr>
            <w:tcW w:w="2113" w:type="dxa"/>
            <w:vAlign w:val="center"/>
          </w:tcPr>
          <w:p w14:paraId="5CD1DA20" w14:textId="041D472D" w:rsidR="008468C6" w:rsidRPr="00B351E2" w:rsidRDefault="008468C6" w:rsidP="00081759">
            <w:pPr>
              <w:pStyle w:val="ListParagraph"/>
              <w:ind w:left="0"/>
              <w:rPr>
                <w:rFonts w:ascii="Arial" w:hAnsi="Arial" w:cs="Arial"/>
                <w:color w:val="000000"/>
                <w:sz w:val="22"/>
                <w:szCs w:val="22"/>
                <w:lang w:val="lv-LV"/>
              </w:rPr>
            </w:pPr>
            <w:r w:rsidRPr="00B351E2">
              <w:rPr>
                <w:rFonts w:ascii="Arial" w:hAnsi="Arial" w:cs="Arial"/>
                <w:color w:val="000000"/>
                <w:sz w:val="22"/>
                <w:szCs w:val="22"/>
                <w:lang w:val="lv-LV"/>
              </w:rPr>
              <w:t>Skaida 16 A</w:t>
            </w:r>
          </w:p>
        </w:tc>
        <w:tc>
          <w:tcPr>
            <w:tcW w:w="1886" w:type="dxa"/>
            <w:vAlign w:val="center"/>
          </w:tcPr>
          <w:p w14:paraId="79A9DBE2" w14:textId="0832B725" w:rsidR="008468C6" w:rsidRPr="00B351E2" w:rsidRDefault="008468C6" w:rsidP="00081759">
            <w:pPr>
              <w:pStyle w:val="ListParagraph"/>
              <w:ind w:left="0"/>
              <w:jc w:val="center"/>
              <w:rPr>
                <w:rFonts w:ascii="Arial" w:hAnsi="Arial" w:cs="Arial"/>
                <w:color w:val="000000"/>
                <w:sz w:val="22"/>
                <w:szCs w:val="22"/>
                <w:lang w:val="lv-LV"/>
              </w:rPr>
            </w:pPr>
            <w:r w:rsidRPr="00B351E2">
              <w:rPr>
                <w:rFonts w:ascii="Arial" w:hAnsi="Arial" w:cs="Arial"/>
                <w:color w:val="000000"/>
                <w:sz w:val="22"/>
                <w:szCs w:val="22"/>
                <w:lang w:val="lv-LV"/>
              </w:rPr>
              <w:t>50</w:t>
            </w:r>
          </w:p>
        </w:tc>
        <w:tc>
          <w:tcPr>
            <w:tcW w:w="1984" w:type="dxa"/>
            <w:tcBorders>
              <w:right w:val="single" w:sz="4" w:space="0" w:color="auto"/>
            </w:tcBorders>
            <w:shd w:val="clear" w:color="auto" w:fill="auto"/>
            <w:vAlign w:val="center"/>
          </w:tcPr>
          <w:p w14:paraId="046565BD" w14:textId="5AEF6CC5" w:rsidR="008468C6" w:rsidRPr="00B351E2" w:rsidRDefault="008468C6" w:rsidP="00081759">
            <w:pPr>
              <w:pStyle w:val="ListParagraph"/>
              <w:ind w:left="0"/>
              <w:jc w:val="center"/>
              <w:rPr>
                <w:rFonts w:ascii="Arial" w:hAnsi="Arial" w:cs="Arial"/>
                <w:color w:val="000000"/>
                <w:sz w:val="22"/>
                <w:szCs w:val="22"/>
                <w:lang w:val="lv-LV"/>
              </w:rPr>
            </w:pPr>
            <w:r w:rsidRPr="00B351E2">
              <w:rPr>
                <w:rFonts w:ascii="Arial" w:hAnsi="Arial" w:cs="Arial"/>
                <w:color w:val="000000"/>
                <w:sz w:val="22"/>
                <w:szCs w:val="22"/>
                <w:lang w:val="lv-LV"/>
              </w:rPr>
              <w:t>200</w:t>
            </w:r>
          </w:p>
        </w:tc>
        <w:tc>
          <w:tcPr>
            <w:tcW w:w="1701" w:type="dxa"/>
            <w:tcBorders>
              <w:right w:val="single" w:sz="4" w:space="0" w:color="auto"/>
            </w:tcBorders>
            <w:vAlign w:val="center"/>
          </w:tcPr>
          <w:p w14:paraId="112A2C3A" w14:textId="1A9BF29D" w:rsidR="008468C6" w:rsidRPr="00B351E2" w:rsidRDefault="008468C6" w:rsidP="00081759">
            <w:pPr>
              <w:jc w:val="center"/>
              <w:rPr>
                <w:rFonts w:ascii="Arial" w:hAnsi="Arial" w:cs="Arial"/>
                <w:color w:val="000000"/>
                <w:sz w:val="22"/>
                <w:szCs w:val="22"/>
              </w:rPr>
            </w:pPr>
            <w:r w:rsidRPr="00B351E2">
              <w:rPr>
                <w:rFonts w:ascii="Arial" w:hAnsi="Arial" w:cs="Arial"/>
                <w:sz w:val="22"/>
                <w:szCs w:val="22"/>
              </w:rPr>
              <w:t>1</w:t>
            </w:r>
          </w:p>
        </w:tc>
      </w:tr>
    </w:tbl>
    <w:p w14:paraId="3250CFCD" w14:textId="77777777" w:rsidR="00B62869" w:rsidRPr="00B351E2" w:rsidRDefault="00B62869" w:rsidP="00B62869">
      <w:pPr>
        <w:jc w:val="both"/>
        <w:rPr>
          <w:rFonts w:ascii="Arial" w:hAnsi="Arial" w:cs="Arial"/>
          <w:sz w:val="22"/>
          <w:szCs w:val="22"/>
        </w:rPr>
      </w:pPr>
    </w:p>
    <w:p w14:paraId="0469770C" w14:textId="2A862C0B" w:rsidR="006D26F5" w:rsidRPr="00B351E2" w:rsidRDefault="00F32ECB" w:rsidP="00754953">
      <w:pPr>
        <w:numPr>
          <w:ilvl w:val="1"/>
          <w:numId w:val="2"/>
        </w:numPr>
        <w:ind w:left="0"/>
        <w:jc w:val="both"/>
        <w:rPr>
          <w:rFonts w:ascii="Arial" w:hAnsi="Arial" w:cs="Arial"/>
          <w:sz w:val="22"/>
          <w:szCs w:val="22"/>
        </w:rPr>
      </w:pPr>
      <w:r w:rsidRPr="00B351E2">
        <w:rPr>
          <w:rFonts w:ascii="Arial" w:hAnsi="Arial" w:cs="Arial"/>
          <w:sz w:val="22"/>
          <w:szCs w:val="22"/>
        </w:rPr>
        <w:t xml:space="preserve">Par </w:t>
      </w:r>
      <w:r w:rsidR="00F172B4" w:rsidRPr="00B351E2">
        <w:rPr>
          <w:rFonts w:ascii="Arial" w:hAnsi="Arial" w:cs="Arial"/>
          <w:sz w:val="22"/>
          <w:szCs w:val="22"/>
        </w:rPr>
        <w:t>solīšanas</w:t>
      </w:r>
      <w:r w:rsidRPr="00B351E2">
        <w:rPr>
          <w:rFonts w:ascii="Arial" w:hAnsi="Arial" w:cs="Arial"/>
          <w:sz w:val="22"/>
          <w:szCs w:val="22"/>
        </w:rPr>
        <w:t xml:space="preserve"> vienību tiek noteikta </w:t>
      </w:r>
      <w:r w:rsidR="000E2E99" w:rsidRPr="00B351E2">
        <w:rPr>
          <w:rFonts w:ascii="Arial" w:hAnsi="Arial" w:cs="Arial"/>
          <w:sz w:val="22"/>
          <w:szCs w:val="22"/>
        </w:rPr>
        <w:t xml:space="preserve">cena par </w:t>
      </w:r>
      <w:r w:rsidRPr="00B351E2">
        <w:rPr>
          <w:rFonts w:ascii="Arial" w:hAnsi="Arial" w:cs="Arial"/>
          <w:sz w:val="22"/>
          <w:szCs w:val="22"/>
        </w:rPr>
        <w:t>vien</w:t>
      </w:r>
      <w:r w:rsidR="000E2E99" w:rsidRPr="00B351E2">
        <w:rPr>
          <w:rFonts w:ascii="Arial" w:hAnsi="Arial" w:cs="Arial"/>
          <w:sz w:val="22"/>
          <w:szCs w:val="22"/>
        </w:rPr>
        <w:t>u</w:t>
      </w:r>
      <w:r w:rsidR="008467F3" w:rsidRPr="00B351E2">
        <w:rPr>
          <w:rFonts w:ascii="Arial" w:hAnsi="Arial" w:cs="Arial"/>
          <w:sz w:val="22"/>
          <w:szCs w:val="22"/>
        </w:rPr>
        <w:t xml:space="preserve"> Metāllūžņu</w:t>
      </w:r>
      <w:r w:rsidRPr="00B351E2">
        <w:rPr>
          <w:rFonts w:ascii="Arial" w:hAnsi="Arial" w:cs="Arial"/>
          <w:sz w:val="22"/>
          <w:szCs w:val="22"/>
        </w:rPr>
        <w:t xml:space="preserve"> tonn</w:t>
      </w:r>
      <w:r w:rsidR="000E2E99" w:rsidRPr="00B351E2">
        <w:rPr>
          <w:rFonts w:ascii="Arial" w:hAnsi="Arial" w:cs="Arial"/>
          <w:sz w:val="22"/>
          <w:szCs w:val="22"/>
        </w:rPr>
        <w:t>u</w:t>
      </w:r>
      <w:r w:rsidR="001352CF" w:rsidRPr="00B351E2">
        <w:rPr>
          <w:rFonts w:ascii="Arial" w:hAnsi="Arial" w:cs="Arial"/>
          <w:sz w:val="22"/>
          <w:szCs w:val="22"/>
        </w:rPr>
        <w:t xml:space="preserve">. </w:t>
      </w:r>
      <w:r w:rsidR="00D91E3E" w:rsidRPr="00B351E2">
        <w:rPr>
          <w:rFonts w:ascii="Arial" w:hAnsi="Arial" w:cs="Arial"/>
          <w:sz w:val="22"/>
          <w:szCs w:val="22"/>
        </w:rPr>
        <w:t xml:space="preserve">Tiesības noslēgt līgumu par </w:t>
      </w:r>
      <w:proofErr w:type="spellStart"/>
      <w:r w:rsidR="003E2A0B" w:rsidRPr="00B351E2">
        <w:rPr>
          <w:rFonts w:ascii="Arial" w:hAnsi="Arial" w:cs="Arial"/>
          <w:sz w:val="22"/>
          <w:szCs w:val="22"/>
        </w:rPr>
        <w:t>lotes</w:t>
      </w:r>
      <w:proofErr w:type="spellEnd"/>
      <w:r w:rsidR="00D91E3E" w:rsidRPr="00B351E2">
        <w:rPr>
          <w:rFonts w:ascii="Arial" w:hAnsi="Arial" w:cs="Arial"/>
          <w:sz w:val="22"/>
          <w:szCs w:val="22"/>
        </w:rPr>
        <w:t xml:space="preserve"> iegādi </w:t>
      </w:r>
      <w:r w:rsidR="0011189C" w:rsidRPr="00B351E2">
        <w:rPr>
          <w:rFonts w:ascii="Arial" w:hAnsi="Arial" w:cs="Arial"/>
          <w:sz w:val="22"/>
          <w:szCs w:val="22"/>
        </w:rPr>
        <w:t>iegūst</w:t>
      </w:r>
      <w:r w:rsidR="00D91E3E" w:rsidRPr="00B351E2">
        <w:rPr>
          <w:rFonts w:ascii="Arial" w:hAnsi="Arial" w:cs="Arial"/>
          <w:sz w:val="22"/>
          <w:szCs w:val="22"/>
        </w:rPr>
        <w:t xml:space="preserve"> </w:t>
      </w:r>
      <w:r w:rsidR="001B3F29" w:rsidRPr="00B351E2">
        <w:rPr>
          <w:rFonts w:ascii="Arial" w:hAnsi="Arial" w:cs="Arial"/>
          <w:sz w:val="22"/>
          <w:szCs w:val="22"/>
        </w:rPr>
        <w:t>dalībnieks</w:t>
      </w:r>
      <w:r w:rsidR="00D91E3E" w:rsidRPr="00B351E2">
        <w:rPr>
          <w:rFonts w:ascii="Arial" w:hAnsi="Arial" w:cs="Arial"/>
          <w:sz w:val="22"/>
          <w:szCs w:val="22"/>
        </w:rPr>
        <w:t>, kurš nosolīs au</w:t>
      </w:r>
      <w:r w:rsidR="005A5945" w:rsidRPr="00B351E2">
        <w:rPr>
          <w:rFonts w:ascii="Arial" w:hAnsi="Arial" w:cs="Arial"/>
          <w:sz w:val="22"/>
          <w:szCs w:val="22"/>
        </w:rPr>
        <w:t>gstāko cenu par tonnu</w:t>
      </w:r>
      <w:r w:rsidR="008467F3" w:rsidRPr="00B351E2">
        <w:rPr>
          <w:rFonts w:ascii="Arial" w:hAnsi="Arial" w:cs="Arial"/>
          <w:sz w:val="22"/>
          <w:szCs w:val="22"/>
        </w:rPr>
        <w:t xml:space="preserve">. </w:t>
      </w:r>
    </w:p>
    <w:p w14:paraId="38E326E5" w14:textId="02A19063" w:rsidR="008E3CA9" w:rsidRPr="00B351E2" w:rsidRDefault="001B3F29" w:rsidP="00754953">
      <w:pPr>
        <w:numPr>
          <w:ilvl w:val="1"/>
          <w:numId w:val="2"/>
        </w:numPr>
        <w:ind w:left="0"/>
        <w:jc w:val="both"/>
        <w:rPr>
          <w:rFonts w:ascii="Arial" w:hAnsi="Arial" w:cs="Arial"/>
          <w:sz w:val="22"/>
          <w:szCs w:val="22"/>
        </w:rPr>
      </w:pPr>
      <w:r w:rsidRPr="00B351E2">
        <w:rPr>
          <w:rFonts w:ascii="Arial" w:hAnsi="Arial" w:cs="Arial"/>
          <w:sz w:val="22"/>
          <w:szCs w:val="22"/>
        </w:rPr>
        <w:t xml:space="preserve">Dalībnieks </w:t>
      </w:r>
      <w:r w:rsidR="00F32ECB" w:rsidRPr="00B351E2">
        <w:rPr>
          <w:rFonts w:ascii="Arial" w:hAnsi="Arial" w:cs="Arial"/>
          <w:sz w:val="22"/>
          <w:szCs w:val="22"/>
        </w:rPr>
        <w:t xml:space="preserve">var izteikt piedāvājumu par vienu vai vairākām izsoles </w:t>
      </w:r>
      <w:proofErr w:type="spellStart"/>
      <w:r w:rsidR="00F32ECB" w:rsidRPr="00B351E2">
        <w:rPr>
          <w:rFonts w:ascii="Arial" w:hAnsi="Arial" w:cs="Arial"/>
          <w:sz w:val="22"/>
          <w:szCs w:val="22"/>
        </w:rPr>
        <w:t>lotēm</w:t>
      </w:r>
      <w:proofErr w:type="spellEnd"/>
      <w:r w:rsidR="00F32ECB" w:rsidRPr="00B351E2">
        <w:rPr>
          <w:rFonts w:ascii="Arial" w:hAnsi="Arial" w:cs="Arial"/>
          <w:sz w:val="22"/>
          <w:szCs w:val="22"/>
        </w:rPr>
        <w:t>.</w:t>
      </w:r>
    </w:p>
    <w:p w14:paraId="5FA86D0B" w14:textId="389C3239" w:rsidR="00086687" w:rsidRPr="00B351E2" w:rsidRDefault="00086687" w:rsidP="00E97E5D">
      <w:pPr>
        <w:numPr>
          <w:ilvl w:val="1"/>
          <w:numId w:val="2"/>
        </w:numPr>
        <w:ind w:left="0"/>
        <w:jc w:val="both"/>
        <w:rPr>
          <w:rFonts w:ascii="Arial" w:hAnsi="Arial" w:cs="Arial"/>
          <w:sz w:val="22"/>
          <w:szCs w:val="22"/>
        </w:rPr>
      </w:pPr>
      <w:r w:rsidRPr="00B351E2">
        <w:rPr>
          <w:rFonts w:ascii="Arial" w:hAnsi="Arial" w:cs="Arial"/>
          <w:sz w:val="22"/>
          <w:szCs w:val="22"/>
        </w:rPr>
        <w:lastRenderedPageBreak/>
        <w:t>Pirkuma maksai tiek piemērots pievienotās vērtības nodoklis saskaņā ar LR Pievienotās vērtības nodokļa likuma prasībām</w:t>
      </w:r>
      <w:r w:rsidR="009241B6">
        <w:rPr>
          <w:rFonts w:ascii="Arial" w:hAnsi="Arial" w:cs="Arial"/>
          <w:sz w:val="22"/>
          <w:szCs w:val="22"/>
        </w:rPr>
        <w:t>.</w:t>
      </w:r>
    </w:p>
    <w:p w14:paraId="40FFBB43" w14:textId="77777777" w:rsidR="001813E2" w:rsidRPr="00B351E2" w:rsidRDefault="001813E2" w:rsidP="001813E2">
      <w:pPr>
        <w:pStyle w:val="ListParagraph"/>
        <w:ind w:left="432"/>
        <w:jc w:val="both"/>
        <w:rPr>
          <w:rFonts w:ascii="Arial" w:hAnsi="Arial" w:cs="Arial"/>
          <w:sz w:val="22"/>
          <w:szCs w:val="22"/>
          <w:lang w:val="lv-LV"/>
        </w:rPr>
      </w:pPr>
    </w:p>
    <w:p w14:paraId="3EE821B7" w14:textId="77777777" w:rsidR="00835440" w:rsidRPr="00B351E2" w:rsidRDefault="00835440" w:rsidP="00E97E5D">
      <w:pPr>
        <w:numPr>
          <w:ilvl w:val="0"/>
          <w:numId w:val="2"/>
        </w:numPr>
        <w:ind w:left="0"/>
        <w:jc w:val="center"/>
        <w:rPr>
          <w:rFonts w:ascii="Arial" w:hAnsi="Arial" w:cs="Arial"/>
          <w:b/>
          <w:sz w:val="22"/>
          <w:szCs w:val="22"/>
        </w:rPr>
      </w:pPr>
      <w:r w:rsidRPr="00B351E2">
        <w:rPr>
          <w:rFonts w:ascii="Arial" w:hAnsi="Arial" w:cs="Arial"/>
          <w:b/>
          <w:sz w:val="22"/>
          <w:szCs w:val="22"/>
        </w:rPr>
        <w:t>Izsoles izsludināšana</w:t>
      </w:r>
    </w:p>
    <w:p w14:paraId="6A62366E" w14:textId="33973AA4" w:rsidR="00056649" w:rsidRPr="00B351E2" w:rsidRDefault="00056649" w:rsidP="00E97E5D">
      <w:pPr>
        <w:numPr>
          <w:ilvl w:val="1"/>
          <w:numId w:val="2"/>
        </w:numPr>
        <w:ind w:left="0"/>
        <w:jc w:val="both"/>
        <w:rPr>
          <w:rFonts w:ascii="Arial" w:hAnsi="Arial" w:cs="Arial"/>
          <w:sz w:val="22"/>
          <w:szCs w:val="22"/>
        </w:rPr>
      </w:pPr>
      <w:r w:rsidRPr="00B351E2">
        <w:rPr>
          <w:rFonts w:ascii="Arial" w:hAnsi="Arial" w:cs="Arial"/>
          <w:sz w:val="22"/>
          <w:szCs w:val="22"/>
        </w:rPr>
        <w:t xml:space="preserve">Pārdevējs izsludina </w:t>
      </w:r>
      <w:r w:rsidR="009555B8" w:rsidRPr="00B351E2">
        <w:rPr>
          <w:rFonts w:ascii="Arial" w:hAnsi="Arial" w:cs="Arial"/>
          <w:sz w:val="22"/>
          <w:szCs w:val="22"/>
        </w:rPr>
        <w:t>I</w:t>
      </w:r>
      <w:r w:rsidRPr="00B351E2">
        <w:rPr>
          <w:rFonts w:ascii="Arial" w:hAnsi="Arial" w:cs="Arial"/>
          <w:sz w:val="22"/>
          <w:szCs w:val="22"/>
        </w:rPr>
        <w:t xml:space="preserve">zsoli ne mazāk kā 14 (četrpadsmit) dienas pirms </w:t>
      </w:r>
      <w:r w:rsidR="009555B8" w:rsidRPr="00B351E2">
        <w:rPr>
          <w:rFonts w:ascii="Arial" w:hAnsi="Arial" w:cs="Arial"/>
          <w:sz w:val="22"/>
          <w:szCs w:val="22"/>
        </w:rPr>
        <w:t>I</w:t>
      </w:r>
      <w:r w:rsidRPr="00B351E2">
        <w:rPr>
          <w:rFonts w:ascii="Arial" w:hAnsi="Arial" w:cs="Arial"/>
          <w:sz w:val="22"/>
          <w:szCs w:val="22"/>
        </w:rPr>
        <w:t xml:space="preserve">zsoles datuma, publicējot sludinājumu oficiālajā izdevumā “Latvijas </w:t>
      </w:r>
      <w:r w:rsidR="00245400" w:rsidRPr="00B351E2">
        <w:rPr>
          <w:rFonts w:ascii="Arial" w:hAnsi="Arial" w:cs="Arial"/>
          <w:sz w:val="22"/>
          <w:szCs w:val="22"/>
        </w:rPr>
        <w:t>V</w:t>
      </w:r>
      <w:r w:rsidRPr="00B351E2">
        <w:rPr>
          <w:rFonts w:ascii="Arial" w:hAnsi="Arial" w:cs="Arial"/>
          <w:sz w:val="22"/>
          <w:szCs w:val="22"/>
        </w:rPr>
        <w:t>ēstnesis”</w:t>
      </w:r>
      <w:r w:rsidR="00FF7965" w:rsidRPr="00B351E2">
        <w:rPr>
          <w:rFonts w:ascii="Arial" w:hAnsi="Arial" w:cs="Arial"/>
          <w:sz w:val="22"/>
          <w:szCs w:val="22"/>
        </w:rPr>
        <w:t>,</w:t>
      </w:r>
      <w:r w:rsidRPr="00B351E2" w:rsidDel="00751A5F">
        <w:rPr>
          <w:rFonts w:ascii="Arial" w:hAnsi="Arial" w:cs="Arial"/>
          <w:sz w:val="22"/>
          <w:szCs w:val="22"/>
        </w:rPr>
        <w:t xml:space="preserve"> </w:t>
      </w:r>
      <w:r w:rsidRPr="00B351E2">
        <w:rPr>
          <w:rFonts w:ascii="Arial" w:hAnsi="Arial" w:cs="Arial"/>
          <w:sz w:val="22"/>
          <w:szCs w:val="22"/>
        </w:rPr>
        <w:t xml:space="preserve">interneta vietnē </w:t>
      </w:r>
      <w:hyperlink r:id="rId9" w:history="1">
        <w:r w:rsidR="008A112D" w:rsidRPr="00B351E2">
          <w:rPr>
            <w:rStyle w:val="Hyperlink"/>
            <w:rFonts w:ascii="Arial" w:hAnsi="Arial" w:cs="Arial"/>
            <w:sz w:val="22"/>
            <w:szCs w:val="22"/>
          </w:rPr>
          <w:t>http://ldzcargo.ldz.lv</w:t>
        </w:r>
      </w:hyperlink>
      <w:r w:rsidR="007F3255" w:rsidRPr="00B351E2" w:rsidDel="008A112D">
        <w:rPr>
          <w:rFonts w:ascii="Arial" w:hAnsi="Arial" w:cs="Arial"/>
          <w:sz w:val="22"/>
          <w:szCs w:val="22"/>
        </w:rPr>
        <w:t xml:space="preserve"> </w:t>
      </w:r>
      <w:r w:rsidR="007F3255" w:rsidRPr="00B351E2">
        <w:rPr>
          <w:rFonts w:ascii="Arial" w:hAnsi="Arial" w:cs="Arial"/>
          <w:sz w:val="22"/>
          <w:szCs w:val="22"/>
        </w:rPr>
        <w:t xml:space="preserve">un elektroniskajā izsoļu vietnē </w:t>
      </w:r>
      <w:hyperlink r:id="rId10" w:history="1">
        <w:r w:rsidR="007F3255" w:rsidRPr="00B351E2">
          <w:rPr>
            <w:rStyle w:val="Hyperlink"/>
            <w:rFonts w:ascii="Arial" w:hAnsi="Arial" w:cs="Arial"/>
            <w:sz w:val="22"/>
            <w:szCs w:val="22"/>
          </w:rPr>
          <w:t>http://auctioncargo.ldz.lv</w:t>
        </w:r>
      </w:hyperlink>
      <w:r w:rsidR="009F54FA" w:rsidRPr="00B351E2">
        <w:rPr>
          <w:rFonts w:ascii="Arial" w:hAnsi="Arial" w:cs="Arial"/>
          <w:sz w:val="22"/>
          <w:szCs w:val="22"/>
        </w:rPr>
        <w:t>.</w:t>
      </w:r>
    </w:p>
    <w:p w14:paraId="2C3AF166" w14:textId="77777777" w:rsidR="007F3255" w:rsidRPr="00B351E2" w:rsidRDefault="007F3255" w:rsidP="007F3255">
      <w:pPr>
        <w:jc w:val="both"/>
        <w:rPr>
          <w:rFonts w:ascii="Arial" w:hAnsi="Arial" w:cs="Arial"/>
          <w:sz w:val="22"/>
          <w:szCs w:val="22"/>
        </w:rPr>
      </w:pPr>
    </w:p>
    <w:p w14:paraId="745ECB5F" w14:textId="78E11479" w:rsidR="007F3255" w:rsidRPr="00B351E2" w:rsidRDefault="007F3255" w:rsidP="00E97E5D">
      <w:pPr>
        <w:numPr>
          <w:ilvl w:val="0"/>
          <w:numId w:val="2"/>
        </w:numPr>
        <w:ind w:left="0"/>
        <w:jc w:val="center"/>
        <w:rPr>
          <w:rFonts w:ascii="Arial" w:hAnsi="Arial" w:cs="Arial"/>
          <w:b/>
          <w:sz w:val="22"/>
          <w:szCs w:val="22"/>
        </w:rPr>
      </w:pPr>
      <w:r w:rsidRPr="00B351E2">
        <w:rPr>
          <w:rFonts w:ascii="Arial" w:hAnsi="Arial" w:cs="Arial"/>
          <w:b/>
          <w:sz w:val="22"/>
          <w:szCs w:val="22"/>
        </w:rPr>
        <w:t>Izsoles drošības nauda</w:t>
      </w:r>
    </w:p>
    <w:p w14:paraId="66E21EFA" w14:textId="2731F1F1" w:rsidR="007F3255" w:rsidRPr="00B351E2" w:rsidRDefault="00583154" w:rsidP="00E97E5D">
      <w:pPr>
        <w:numPr>
          <w:ilvl w:val="1"/>
          <w:numId w:val="2"/>
        </w:numPr>
        <w:ind w:left="0"/>
        <w:jc w:val="both"/>
        <w:rPr>
          <w:rFonts w:ascii="Arial" w:hAnsi="Arial" w:cs="Arial"/>
          <w:b/>
          <w:sz w:val="22"/>
          <w:szCs w:val="22"/>
        </w:rPr>
      </w:pPr>
      <w:r w:rsidRPr="00B351E2">
        <w:rPr>
          <w:rFonts w:ascii="Arial" w:hAnsi="Arial" w:cs="Arial"/>
          <w:sz w:val="22"/>
          <w:szCs w:val="22"/>
        </w:rPr>
        <w:t>Dalībai izsolē</w:t>
      </w:r>
      <w:r w:rsidR="007F3255" w:rsidRPr="00B351E2">
        <w:rPr>
          <w:rFonts w:ascii="Arial" w:hAnsi="Arial" w:cs="Arial"/>
          <w:sz w:val="22"/>
          <w:szCs w:val="22"/>
        </w:rPr>
        <w:t xml:space="preserve"> tiek noteikta </w:t>
      </w:r>
      <w:r w:rsidR="00C0328A" w:rsidRPr="00B351E2">
        <w:rPr>
          <w:rFonts w:ascii="Arial" w:hAnsi="Arial" w:cs="Arial"/>
          <w:sz w:val="22"/>
          <w:szCs w:val="22"/>
        </w:rPr>
        <w:t>I</w:t>
      </w:r>
      <w:r w:rsidR="007F3255" w:rsidRPr="00B351E2">
        <w:rPr>
          <w:rFonts w:ascii="Arial" w:hAnsi="Arial" w:cs="Arial"/>
          <w:sz w:val="22"/>
          <w:szCs w:val="22"/>
        </w:rPr>
        <w:t xml:space="preserve">zsoles drošības nauda </w:t>
      </w:r>
      <w:r w:rsidR="002D0DFB" w:rsidRPr="00B351E2">
        <w:rPr>
          <w:rFonts w:ascii="Arial" w:hAnsi="Arial" w:cs="Arial"/>
          <w:b/>
          <w:bCs/>
          <w:sz w:val="22"/>
          <w:szCs w:val="22"/>
        </w:rPr>
        <w:t>5</w:t>
      </w:r>
      <w:r w:rsidR="00AC56AF" w:rsidRPr="00B351E2">
        <w:rPr>
          <w:rFonts w:ascii="Arial" w:hAnsi="Arial" w:cs="Arial"/>
          <w:b/>
          <w:bCs/>
          <w:sz w:val="22"/>
          <w:szCs w:val="22"/>
        </w:rPr>
        <w:t>0</w:t>
      </w:r>
      <w:r w:rsidR="002E4D58" w:rsidRPr="00B351E2">
        <w:rPr>
          <w:rFonts w:ascii="Arial" w:hAnsi="Arial" w:cs="Arial"/>
          <w:b/>
          <w:bCs/>
          <w:sz w:val="22"/>
          <w:szCs w:val="22"/>
        </w:rPr>
        <w:t>00 EUR</w:t>
      </w:r>
      <w:r w:rsidR="00195BBA" w:rsidRPr="00B351E2">
        <w:rPr>
          <w:rFonts w:ascii="Arial" w:hAnsi="Arial" w:cs="Arial"/>
          <w:sz w:val="22"/>
          <w:szCs w:val="22"/>
        </w:rPr>
        <w:t xml:space="preserve"> </w:t>
      </w:r>
      <w:r w:rsidR="00531F43">
        <w:rPr>
          <w:rFonts w:ascii="Arial" w:hAnsi="Arial" w:cs="Arial"/>
          <w:sz w:val="22"/>
          <w:szCs w:val="22"/>
        </w:rPr>
        <w:t>(</w:t>
      </w:r>
      <w:r w:rsidR="00F20490">
        <w:rPr>
          <w:rFonts w:ascii="Arial" w:hAnsi="Arial" w:cs="Arial"/>
          <w:sz w:val="22"/>
          <w:szCs w:val="22"/>
        </w:rPr>
        <w:t xml:space="preserve">pieci </w:t>
      </w:r>
      <w:r w:rsidR="00531F43">
        <w:rPr>
          <w:rFonts w:ascii="Arial" w:hAnsi="Arial" w:cs="Arial"/>
          <w:sz w:val="22"/>
          <w:szCs w:val="22"/>
        </w:rPr>
        <w:t>tūksto</w:t>
      </w:r>
      <w:r w:rsidR="00F20490">
        <w:rPr>
          <w:rFonts w:ascii="Arial" w:hAnsi="Arial" w:cs="Arial"/>
          <w:sz w:val="22"/>
          <w:szCs w:val="22"/>
        </w:rPr>
        <w:t>ši</w:t>
      </w:r>
      <w:r w:rsidR="00531F43">
        <w:rPr>
          <w:rFonts w:ascii="Arial" w:hAnsi="Arial" w:cs="Arial"/>
          <w:sz w:val="22"/>
          <w:szCs w:val="22"/>
        </w:rPr>
        <w:t xml:space="preserve"> </w:t>
      </w:r>
      <w:proofErr w:type="spellStart"/>
      <w:r w:rsidR="00531F43">
        <w:rPr>
          <w:rFonts w:ascii="Arial" w:hAnsi="Arial" w:cs="Arial"/>
          <w:sz w:val="22"/>
          <w:szCs w:val="22"/>
        </w:rPr>
        <w:t>euro</w:t>
      </w:r>
      <w:proofErr w:type="spellEnd"/>
      <w:r w:rsidR="00531F43">
        <w:rPr>
          <w:rFonts w:ascii="Arial" w:hAnsi="Arial" w:cs="Arial"/>
          <w:sz w:val="22"/>
          <w:szCs w:val="22"/>
        </w:rPr>
        <w:t xml:space="preserve">) </w:t>
      </w:r>
      <w:r w:rsidR="00195BBA" w:rsidRPr="00B351E2">
        <w:rPr>
          <w:rFonts w:ascii="Arial" w:hAnsi="Arial" w:cs="Arial"/>
          <w:sz w:val="22"/>
          <w:szCs w:val="22"/>
        </w:rPr>
        <w:t xml:space="preserve">apmērā </w:t>
      </w:r>
      <w:r w:rsidR="00531F43">
        <w:rPr>
          <w:rFonts w:ascii="Arial" w:hAnsi="Arial" w:cs="Arial"/>
          <w:sz w:val="22"/>
          <w:szCs w:val="22"/>
        </w:rPr>
        <w:t xml:space="preserve">neatkarīgi cik </w:t>
      </w:r>
      <w:proofErr w:type="spellStart"/>
      <w:r w:rsidR="00531F43">
        <w:rPr>
          <w:rFonts w:ascii="Arial" w:hAnsi="Arial" w:cs="Arial"/>
          <w:sz w:val="22"/>
          <w:szCs w:val="22"/>
        </w:rPr>
        <w:t>lotēs</w:t>
      </w:r>
      <w:proofErr w:type="spellEnd"/>
      <w:r w:rsidR="00531F43">
        <w:rPr>
          <w:rFonts w:ascii="Arial" w:hAnsi="Arial" w:cs="Arial"/>
          <w:sz w:val="22"/>
          <w:szCs w:val="22"/>
        </w:rPr>
        <w:t xml:space="preserve"> dalībnieks piedalās</w:t>
      </w:r>
      <w:r w:rsidR="00F20490">
        <w:rPr>
          <w:rFonts w:ascii="Arial" w:hAnsi="Arial" w:cs="Arial"/>
          <w:sz w:val="22"/>
          <w:szCs w:val="22"/>
        </w:rPr>
        <w:t xml:space="preserve">, </w:t>
      </w:r>
      <w:r w:rsidR="006E49F5" w:rsidRPr="00B351E2">
        <w:rPr>
          <w:rFonts w:ascii="Arial" w:hAnsi="Arial" w:cs="Arial"/>
          <w:sz w:val="22"/>
          <w:szCs w:val="22"/>
        </w:rPr>
        <w:t>turpmāk – drošības nauda</w:t>
      </w:r>
      <w:r w:rsidR="007F3255" w:rsidRPr="00B351E2">
        <w:rPr>
          <w:rFonts w:ascii="Arial" w:hAnsi="Arial" w:cs="Arial"/>
          <w:sz w:val="22"/>
          <w:szCs w:val="22"/>
        </w:rPr>
        <w:t xml:space="preserve">. Izsoles uzvarētāja samaksātā drošības nauda tiek </w:t>
      </w:r>
      <w:r w:rsidR="00F813D7">
        <w:rPr>
          <w:rFonts w:ascii="Arial" w:hAnsi="Arial" w:cs="Arial"/>
          <w:sz w:val="22"/>
          <w:szCs w:val="22"/>
        </w:rPr>
        <w:t xml:space="preserve">atmaksāta pēc </w:t>
      </w:r>
      <w:r w:rsidR="00EC70A3">
        <w:rPr>
          <w:rFonts w:ascii="Arial" w:hAnsi="Arial" w:cs="Arial"/>
          <w:sz w:val="22"/>
          <w:szCs w:val="22"/>
        </w:rPr>
        <w:t xml:space="preserve">pilnas </w:t>
      </w:r>
      <w:r w:rsidR="00EC70A3" w:rsidRPr="00EC70A3">
        <w:rPr>
          <w:rFonts w:ascii="Arial" w:hAnsi="Arial" w:cs="Arial"/>
          <w:sz w:val="22"/>
          <w:szCs w:val="22"/>
        </w:rPr>
        <w:t>Metāllūžņu iegādes pavadzīmju</w:t>
      </w:r>
      <w:r w:rsidR="008F15B0">
        <w:rPr>
          <w:rFonts w:ascii="Arial" w:hAnsi="Arial" w:cs="Arial"/>
          <w:sz w:val="22"/>
          <w:szCs w:val="22"/>
        </w:rPr>
        <w:t xml:space="preserve"> apmaksas</w:t>
      </w:r>
      <w:r w:rsidR="007F3255" w:rsidRPr="00B351E2">
        <w:rPr>
          <w:rFonts w:ascii="Arial" w:hAnsi="Arial" w:cs="Arial"/>
          <w:sz w:val="22"/>
          <w:szCs w:val="22"/>
        </w:rPr>
        <w:t xml:space="preserve">, bet pārējiem </w:t>
      </w:r>
      <w:r w:rsidR="00C0328A" w:rsidRPr="00B351E2">
        <w:rPr>
          <w:rFonts w:ascii="Arial" w:hAnsi="Arial" w:cs="Arial"/>
          <w:sz w:val="22"/>
          <w:szCs w:val="22"/>
        </w:rPr>
        <w:t>I</w:t>
      </w:r>
      <w:r w:rsidR="007F3255" w:rsidRPr="00B351E2">
        <w:rPr>
          <w:rFonts w:ascii="Arial" w:hAnsi="Arial" w:cs="Arial"/>
          <w:sz w:val="22"/>
          <w:szCs w:val="22"/>
        </w:rPr>
        <w:t xml:space="preserve">zsoles dalībniekiem tā tiek atmaksāta, ja neiestājas neviens no Noteikumu </w:t>
      </w:r>
      <w:r w:rsidR="00BD304A" w:rsidRPr="00B351E2">
        <w:rPr>
          <w:rFonts w:ascii="Arial" w:hAnsi="Arial" w:cs="Arial"/>
          <w:sz w:val="22"/>
          <w:szCs w:val="22"/>
        </w:rPr>
        <w:t>5</w:t>
      </w:r>
      <w:r w:rsidR="007F3255" w:rsidRPr="00B351E2">
        <w:rPr>
          <w:rFonts w:ascii="Arial" w:hAnsi="Arial" w:cs="Arial"/>
          <w:sz w:val="22"/>
          <w:szCs w:val="22"/>
        </w:rPr>
        <w:t>.</w:t>
      </w:r>
      <w:r w:rsidR="00CD2535" w:rsidRPr="00B351E2">
        <w:rPr>
          <w:rFonts w:ascii="Arial" w:hAnsi="Arial" w:cs="Arial"/>
          <w:sz w:val="22"/>
          <w:szCs w:val="22"/>
        </w:rPr>
        <w:t>3</w:t>
      </w:r>
      <w:r w:rsidR="007F3255" w:rsidRPr="00B351E2">
        <w:rPr>
          <w:rFonts w:ascii="Arial" w:hAnsi="Arial" w:cs="Arial"/>
          <w:sz w:val="22"/>
          <w:szCs w:val="22"/>
        </w:rPr>
        <w:t>.punktā minētajiem gadījumiem.</w:t>
      </w:r>
    </w:p>
    <w:p w14:paraId="6D8A7CB3" w14:textId="38ED1644" w:rsidR="00CD2535" w:rsidRPr="00B351E2" w:rsidRDefault="006E49F5" w:rsidP="00E97E5D">
      <w:pPr>
        <w:numPr>
          <w:ilvl w:val="1"/>
          <w:numId w:val="2"/>
        </w:numPr>
        <w:ind w:left="0"/>
        <w:jc w:val="both"/>
        <w:rPr>
          <w:rFonts w:ascii="Arial" w:hAnsi="Arial" w:cs="Arial"/>
          <w:b/>
          <w:sz w:val="22"/>
          <w:szCs w:val="22"/>
        </w:rPr>
      </w:pPr>
      <w:r w:rsidRPr="00B351E2">
        <w:rPr>
          <w:rFonts w:ascii="Arial" w:hAnsi="Arial" w:cs="Arial"/>
          <w:sz w:val="22"/>
          <w:szCs w:val="22"/>
        </w:rPr>
        <w:t>D</w:t>
      </w:r>
      <w:r w:rsidR="00CD2535" w:rsidRPr="00B351E2">
        <w:rPr>
          <w:rFonts w:ascii="Arial" w:hAnsi="Arial" w:cs="Arial"/>
          <w:sz w:val="22"/>
          <w:szCs w:val="22"/>
        </w:rPr>
        <w:t xml:space="preserve">rošības naudai, līdz Noteikumu </w:t>
      </w:r>
      <w:r w:rsidR="009A50E2">
        <w:rPr>
          <w:rFonts w:ascii="Arial" w:hAnsi="Arial" w:cs="Arial"/>
          <w:sz w:val="22"/>
          <w:szCs w:val="22"/>
        </w:rPr>
        <w:t>6.4</w:t>
      </w:r>
      <w:r w:rsidR="00CD2535" w:rsidRPr="00B351E2">
        <w:rPr>
          <w:rFonts w:ascii="Arial" w:hAnsi="Arial" w:cs="Arial"/>
          <w:sz w:val="22"/>
          <w:szCs w:val="22"/>
        </w:rPr>
        <w:t>.punk</w:t>
      </w:r>
      <w:r w:rsidR="00845FD0">
        <w:rPr>
          <w:rFonts w:ascii="Arial" w:hAnsi="Arial" w:cs="Arial"/>
          <w:sz w:val="22"/>
          <w:szCs w:val="22"/>
        </w:rPr>
        <w:t>ā norādītajam datumam</w:t>
      </w:r>
      <w:r w:rsidR="00CD2535" w:rsidRPr="00B351E2">
        <w:rPr>
          <w:rFonts w:ascii="Arial" w:hAnsi="Arial" w:cs="Arial"/>
          <w:sz w:val="22"/>
          <w:szCs w:val="22"/>
        </w:rPr>
        <w:t xml:space="preserve">, jābūt iemaksātai un saņemtai Pārdevēja norēķinu kontā Nr.LV08RIKO0000082999854, AS </w:t>
      </w:r>
      <w:proofErr w:type="spellStart"/>
      <w:r w:rsidR="00CD2535" w:rsidRPr="00B351E2">
        <w:rPr>
          <w:rFonts w:ascii="Arial" w:hAnsi="Arial" w:cs="Arial"/>
          <w:sz w:val="22"/>
          <w:szCs w:val="22"/>
        </w:rPr>
        <w:t>Luminor</w:t>
      </w:r>
      <w:proofErr w:type="spellEnd"/>
      <w:r w:rsidR="00CD2535" w:rsidRPr="00B351E2">
        <w:rPr>
          <w:rFonts w:ascii="Arial" w:hAnsi="Arial" w:cs="Arial"/>
          <w:sz w:val="22"/>
          <w:szCs w:val="22"/>
        </w:rPr>
        <w:t xml:space="preserve"> </w:t>
      </w:r>
      <w:proofErr w:type="spellStart"/>
      <w:r w:rsidR="00CD2535" w:rsidRPr="00B351E2">
        <w:rPr>
          <w:rFonts w:ascii="Arial" w:hAnsi="Arial" w:cs="Arial"/>
          <w:sz w:val="22"/>
          <w:szCs w:val="22"/>
        </w:rPr>
        <w:t>Bank</w:t>
      </w:r>
      <w:proofErr w:type="spellEnd"/>
      <w:r w:rsidR="00CD2535" w:rsidRPr="00B351E2">
        <w:rPr>
          <w:rFonts w:ascii="Arial" w:hAnsi="Arial" w:cs="Arial"/>
          <w:sz w:val="22"/>
          <w:szCs w:val="22"/>
        </w:rPr>
        <w:t xml:space="preserve">, SWIFT kods  RIKOLV2X, maksājuma dokumentā norādot maksājuma mērķi: </w:t>
      </w:r>
      <w:r w:rsidR="00CD2535" w:rsidRPr="00B351E2">
        <w:rPr>
          <w:rFonts w:ascii="Arial" w:hAnsi="Arial" w:cs="Arial"/>
          <w:i/>
          <w:sz w:val="22"/>
          <w:szCs w:val="22"/>
        </w:rPr>
        <w:t>“</w:t>
      </w:r>
      <w:r w:rsidR="008535B8" w:rsidRPr="00B351E2">
        <w:rPr>
          <w:rFonts w:ascii="Arial" w:hAnsi="Arial" w:cs="Arial"/>
          <w:i/>
          <w:sz w:val="22"/>
          <w:szCs w:val="22"/>
        </w:rPr>
        <w:t>Metāllūžņu</w:t>
      </w:r>
      <w:r w:rsidR="00CD2535" w:rsidRPr="00B351E2">
        <w:rPr>
          <w:rFonts w:ascii="Arial" w:hAnsi="Arial" w:cs="Arial"/>
          <w:i/>
          <w:sz w:val="22"/>
          <w:szCs w:val="22"/>
        </w:rPr>
        <w:t xml:space="preserve"> pārdošanas izsoles drošības nauda”.</w:t>
      </w:r>
    </w:p>
    <w:p w14:paraId="756427A1" w14:textId="43104E5D" w:rsidR="00CD2535" w:rsidRPr="00B351E2" w:rsidRDefault="006E49F5" w:rsidP="00E97E5D">
      <w:pPr>
        <w:numPr>
          <w:ilvl w:val="1"/>
          <w:numId w:val="2"/>
        </w:numPr>
        <w:ind w:left="0"/>
        <w:jc w:val="both"/>
        <w:rPr>
          <w:rFonts w:ascii="Arial" w:hAnsi="Arial" w:cs="Arial"/>
          <w:b/>
          <w:sz w:val="22"/>
          <w:szCs w:val="22"/>
        </w:rPr>
      </w:pPr>
      <w:r w:rsidRPr="00B351E2">
        <w:rPr>
          <w:rFonts w:ascii="Arial" w:hAnsi="Arial" w:cs="Arial"/>
          <w:sz w:val="22"/>
          <w:szCs w:val="22"/>
        </w:rPr>
        <w:t>D</w:t>
      </w:r>
      <w:r w:rsidR="00CD2535" w:rsidRPr="00B351E2">
        <w:rPr>
          <w:rFonts w:ascii="Arial" w:hAnsi="Arial" w:cs="Arial"/>
          <w:sz w:val="22"/>
          <w:szCs w:val="22"/>
        </w:rPr>
        <w:t>rošības nauda netiek atmaksāta:</w:t>
      </w:r>
    </w:p>
    <w:p w14:paraId="5E31B790" w14:textId="77777777" w:rsidR="006A095D" w:rsidRPr="00B351E2" w:rsidRDefault="006A095D" w:rsidP="00E97E5D">
      <w:pPr>
        <w:pStyle w:val="ListParagraph"/>
        <w:numPr>
          <w:ilvl w:val="0"/>
          <w:numId w:val="7"/>
        </w:numPr>
        <w:jc w:val="both"/>
        <w:rPr>
          <w:rFonts w:ascii="Arial" w:hAnsi="Arial" w:cs="Arial"/>
          <w:vanish/>
          <w:sz w:val="22"/>
          <w:szCs w:val="22"/>
          <w:lang w:val="lv-LV"/>
        </w:rPr>
      </w:pPr>
    </w:p>
    <w:p w14:paraId="4911608A" w14:textId="77777777" w:rsidR="006A095D" w:rsidRPr="00B351E2" w:rsidRDefault="006A095D" w:rsidP="00E97E5D">
      <w:pPr>
        <w:pStyle w:val="ListParagraph"/>
        <w:numPr>
          <w:ilvl w:val="0"/>
          <w:numId w:val="7"/>
        </w:numPr>
        <w:jc w:val="both"/>
        <w:rPr>
          <w:rFonts w:ascii="Arial" w:hAnsi="Arial" w:cs="Arial"/>
          <w:vanish/>
          <w:sz w:val="22"/>
          <w:szCs w:val="22"/>
          <w:lang w:val="lv-LV"/>
        </w:rPr>
      </w:pPr>
    </w:p>
    <w:p w14:paraId="45FC69F4" w14:textId="77777777" w:rsidR="006A095D" w:rsidRPr="00B351E2" w:rsidRDefault="006A095D" w:rsidP="00E97E5D">
      <w:pPr>
        <w:pStyle w:val="ListParagraph"/>
        <w:numPr>
          <w:ilvl w:val="0"/>
          <w:numId w:val="7"/>
        </w:numPr>
        <w:jc w:val="both"/>
        <w:rPr>
          <w:rFonts w:ascii="Arial" w:hAnsi="Arial" w:cs="Arial"/>
          <w:vanish/>
          <w:sz w:val="22"/>
          <w:szCs w:val="22"/>
          <w:lang w:val="lv-LV"/>
        </w:rPr>
      </w:pPr>
    </w:p>
    <w:p w14:paraId="742F029D" w14:textId="77777777" w:rsidR="006A095D" w:rsidRPr="00B351E2" w:rsidRDefault="006A095D" w:rsidP="00E97E5D">
      <w:pPr>
        <w:pStyle w:val="ListParagraph"/>
        <w:numPr>
          <w:ilvl w:val="0"/>
          <w:numId w:val="7"/>
        </w:numPr>
        <w:jc w:val="both"/>
        <w:rPr>
          <w:rFonts w:ascii="Arial" w:hAnsi="Arial" w:cs="Arial"/>
          <w:vanish/>
          <w:sz w:val="22"/>
          <w:szCs w:val="22"/>
          <w:lang w:val="lv-LV"/>
        </w:rPr>
      </w:pPr>
    </w:p>
    <w:p w14:paraId="4CD92927" w14:textId="77777777" w:rsidR="006A095D" w:rsidRPr="00B351E2" w:rsidRDefault="006A095D" w:rsidP="00E97E5D">
      <w:pPr>
        <w:pStyle w:val="ListParagraph"/>
        <w:numPr>
          <w:ilvl w:val="0"/>
          <w:numId w:val="7"/>
        </w:numPr>
        <w:jc w:val="both"/>
        <w:rPr>
          <w:rFonts w:ascii="Arial" w:hAnsi="Arial" w:cs="Arial"/>
          <w:vanish/>
          <w:sz w:val="22"/>
          <w:szCs w:val="22"/>
          <w:lang w:val="lv-LV"/>
        </w:rPr>
      </w:pPr>
    </w:p>
    <w:p w14:paraId="7601B0CE" w14:textId="77777777" w:rsidR="006A095D" w:rsidRPr="00B351E2" w:rsidRDefault="006A095D" w:rsidP="00E97E5D">
      <w:pPr>
        <w:pStyle w:val="ListParagraph"/>
        <w:numPr>
          <w:ilvl w:val="1"/>
          <w:numId w:val="7"/>
        </w:numPr>
        <w:jc w:val="both"/>
        <w:rPr>
          <w:rFonts w:ascii="Arial" w:hAnsi="Arial" w:cs="Arial"/>
          <w:vanish/>
          <w:sz w:val="22"/>
          <w:szCs w:val="22"/>
          <w:lang w:val="lv-LV"/>
        </w:rPr>
      </w:pPr>
    </w:p>
    <w:p w14:paraId="301709F1" w14:textId="77777777" w:rsidR="006A095D" w:rsidRPr="00B351E2" w:rsidRDefault="006A095D" w:rsidP="00E97E5D">
      <w:pPr>
        <w:pStyle w:val="ListParagraph"/>
        <w:numPr>
          <w:ilvl w:val="1"/>
          <w:numId w:val="7"/>
        </w:numPr>
        <w:jc w:val="both"/>
        <w:rPr>
          <w:rFonts w:ascii="Arial" w:hAnsi="Arial" w:cs="Arial"/>
          <w:vanish/>
          <w:sz w:val="22"/>
          <w:szCs w:val="22"/>
          <w:lang w:val="lv-LV"/>
        </w:rPr>
      </w:pPr>
    </w:p>
    <w:p w14:paraId="36F7EBCB" w14:textId="77777777" w:rsidR="006A095D" w:rsidRPr="00B351E2" w:rsidRDefault="006A095D" w:rsidP="00E97E5D">
      <w:pPr>
        <w:pStyle w:val="ListParagraph"/>
        <w:numPr>
          <w:ilvl w:val="1"/>
          <w:numId w:val="7"/>
        </w:numPr>
        <w:jc w:val="both"/>
        <w:rPr>
          <w:rFonts w:ascii="Arial" w:hAnsi="Arial" w:cs="Arial"/>
          <w:vanish/>
          <w:sz w:val="22"/>
          <w:szCs w:val="22"/>
          <w:lang w:val="lv-LV"/>
        </w:rPr>
      </w:pPr>
    </w:p>
    <w:p w14:paraId="1E512FBF" w14:textId="6601B709" w:rsidR="00CD2535" w:rsidRPr="00B351E2" w:rsidRDefault="00CD2535" w:rsidP="004C1057">
      <w:pPr>
        <w:numPr>
          <w:ilvl w:val="2"/>
          <w:numId w:val="7"/>
        </w:numPr>
        <w:ind w:left="788" w:hanging="646"/>
        <w:jc w:val="both"/>
        <w:rPr>
          <w:rFonts w:ascii="Arial" w:hAnsi="Arial" w:cs="Arial"/>
          <w:sz w:val="22"/>
          <w:szCs w:val="22"/>
        </w:rPr>
      </w:pPr>
      <w:r w:rsidRPr="00B351E2">
        <w:rPr>
          <w:rFonts w:ascii="Arial" w:hAnsi="Arial" w:cs="Arial"/>
          <w:sz w:val="22"/>
          <w:szCs w:val="22"/>
        </w:rPr>
        <w:t xml:space="preserve">nevienam </w:t>
      </w:r>
      <w:r w:rsidR="00BA01FF" w:rsidRPr="00B351E2">
        <w:rPr>
          <w:rFonts w:ascii="Arial" w:hAnsi="Arial" w:cs="Arial"/>
          <w:sz w:val="22"/>
          <w:szCs w:val="22"/>
        </w:rPr>
        <w:t>Izsolei reģistrētajam</w:t>
      </w:r>
      <w:r w:rsidRPr="00B351E2">
        <w:rPr>
          <w:rFonts w:ascii="Arial" w:hAnsi="Arial" w:cs="Arial"/>
          <w:sz w:val="22"/>
          <w:szCs w:val="22"/>
        </w:rPr>
        <w:t xml:space="preserve"> dalībniekam, ja </w:t>
      </w:r>
      <w:r w:rsidR="00C0328A" w:rsidRPr="00B351E2">
        <w:rPr>
          <w:rFonts w:ascii="Arial" w:hAnsi="Arial" w:cs="Arial"/>
          <w:sz w:val="22"/>
          <w:szCs w:val="22"/>
        </w:rPr>
        <w:t>I</w:t>
      </w:r>
      <w:r w:rsidRPr="00B351E2">
        <w:rPr>
          <w:rFonts w:ascii="Arial" w:hAnsi="Arial" w:cs="Arial"/>
          <w:sz w:val="22"/>
          <w:szCs w:val="22"/>
        </w:rPr>
        <w:t xml:space="preserve">zsoles laikā neviens no </w:t>
      </w:r>
      <w:r w:rsidR="00C0328A" w:rsidRPr="00B351E2">
        <w:rPr>
          <w:rFonts w:ascii="Arial" w:hAnsi="Arial" w:cs="Arial"/>
          <w:sz w:val="22"/>
          <w:szCs w:val="22"/>
        </w:rPr>
        <w:t>I</w:t>
      </w:r>
      <w:r w:rsidRPr="00B351E2">
        <w:rPr>
          <w:rFonts w:ascii="Arial" w:hAnsi="Arial" w:cs="Arial"/>
          <w:sz w:val="22"/>
          <w:szCs w:val="22"/>
        </w:rPr>
        <w:t>zsole</w:t>
      </w:r>
      <w:r w:rsidR="00531F43">
        <w:rPr>
          <w:rFonts w:ascii="Arial" w:hAnsi="Arial" w:cs="Arial"/>
          <w:sz w:val="22"/>
          <w:szCs w:val="22"/>
        </w:rPr>
        <w:t>s</w:t>
      </w:r>
      <w:r w:rsidR="00935685" w:rsidRPr="00B351E2">
        <w:rPr>
          <w:rFonts w:ascii="Arial" w:hAnsi="Arial" w:cs="Arial"/>
          <w:sz w:val="22"/>
          <w:szCs w:val="22"/>
        </w:rPr>
        <w:t xml:space="preserve"> </w:t>
      </w:r>
      <w:r w:rsidRPr="00B351E2">
        <w:rPr>
          <w:rFonts w:ascii="Arial" w:hAnsi="Arial" w:cs="Arial"/>
          <w:sz w:val="22"/>
          <w:szCs w:val="22"/>
        </w:rPr>
        <w:t xml:space="preserve">dalībniekiem </w:t>
      </w:r>
      <w:r w:rsidR="00703934" w:rsidRPr="00B351E2">
        <w:rPr>
          <w:rFonts w:ascii="Arial" w:hAnsi="Arial" w:cs="Arial"/>
          <w:sz w:val="22"/>
          <w:szCs w:val="22"/>
        </w:rPr>
        <w:t xml:space="preserve">vai Izsoles vienīgais dalībnieks </w:t>
      </w:r>
      <w:r w:rsidRPr="00B351E2">
        <w:rPr>
          <w:rFonts w:ascii="Arial" w:hAnsi="Arial" w:cs="Arial"/>
          <w:sz w:val="22"/>
          <w:szCs w:val="22"/>
        </w:rPr>
        <w:t xml:space="preserve">nesola pat </w:t>
      </w:r>
      <w:r w:rsidR="00C0328A" w:rsidRPr="00B351E2">
        <w:rPr>
          <w:rFonts w:ascii="Arial" w:hAnsi="Arial" w:cs="Arial"/>
          <w:sz w:val="22"/>
          <w:szCs w:val="22"/>
        </w:rPr>
        <w:t>I</w:t>
      </w:r>
      <w:r w:rsidRPr="00B351E2">
        <w:rPr>
          <w:rFonts w:ascii="Arial" w:hAnsi="Arial" w:cs="Arial"/>
          <w:sz w:val="22"/>
          <w:szCs w:val="22"/>
        </w:rPr>
        <w:t>zsoles sākuma cenu;</w:t>
      </w:r>
    </w:p>
    <w:p w14:paraId="2BA1675D" w14:textId="13FE8C77" w:rsidR="00CD2535" w:rsidRPr="00B351E2" w:rsidRDefault="00C0328A" w:rsidP="004C1057">
      <w:pPr>
        <w:numPr>
          <w:ilvl w:val="2"/>
          <w:numId w:val="7"/>
        </w:numPr>
        <w:ind w:left="788" w:hanging="646"/>
        <w:jc w:val="both"/>
        <w:rPr>
          <w:rFonts w:ascii="Arial" w:hAnsi="Arial" w:cs="Arial"/>
          <w:sz w:val="22"/>
          <w:szCs w:val="22"/>
        </w:rPr>
      </w:pPr>
      <w:r w:rsidRPr="00B351E2">
        <w:rPr>
          <w:rFonts w:ascii="Arial" w:hAnsi="Arial" w:cs="Arial"/>
          <w:sz w:val="22"/>
          <w:szCs w:val="22"/>
        </w:rPr>
        <w:t>I</w:t>
      </w:r>
      <w:r w:rsidR="00E612A0" w:rsidRPr="00B351E2">
        <w:rPr>
          <w:rFonts w:ascii="Arial" w:hAnsi="Arial" w:cs="Arial"/>
          <w:sz w:val="22"/>
          <w:szCs w:val="22"/>
        </w:rPr>
        <w:t>zsoles uzvarētājam, ja tas atsakās noslēgt pirkuma līgumu</w:t>
      </w:r>
      <w:r w:rsidR="006E49F5" w:rsidRPr="00B351E2">
        <w:rPr>
          <w:rFonts w:ascii="Arial" w:hAnsi="Arial" w:cs="Arial"/>
          <w:sz w:val="22"/>
          <w:szCs w:val="22"/>
        </w:rPr>
        <w:t>.</w:t>
      </w:r>
    </w:p>
    <w:p w14:paraId="415AF7EE" w14:textId="279F9FA0" w:rsidR="00CD2535" w:rsidRPr="00B351E2" w:rsidRDefault="00361355" w:rsidP="00E97E5D">
      <w:pPr>
        <w:numPr>
          <w:ilvl w:val="1"/>
          <w:numId w:val="2"/>
        </w:numPr>
        <w:ind w:left="0"/>
        <w:jc w:val="both"/>
        <w:rPr>
          <w:rFonts w:ascii="Arial" w:hAnsi="Arial" w:cs="Arial"/>
          <w:sz w:val="22"/>
          <w:szCs w:val="22"/>
        </w:rPr>
      </w:pPr>
      <w:r w:rsidRPr="00B351E2">
        <w:rPr>
          <w:rFonts w:ascii="Arial" w:hAnsi="Arial" w:cs="Arial"/>
          <w:sz w:val="22"/>
          <w:szCs w:val="22"/>
        </w:rPr>
        <w:t xml:space="preserve">Ja nav iestājies neviens no Noteikumu </w:t>
      </w:r>
      <w:r w:rsidR="00BD304A" w:rsidRPr="00B351E2">
        <w:rPr>
          <w:rFonts w:ascii="Arial" w:hAnsi="Arial" w:cs="Arial"/>
          <w:sz w:val="22"/>
          <w:szCs w:val="22"/>
        </w:rPr>
        <w:t>5</w:t>
      </w:r>
      <w:r w:rsidRPr="00B351E2">
        <w:rPr>
          <w:rFonts w:ascii="Arial" w:hAnsi="Arial" w:cs="Arial"/>
          <w:sz w:val="22"/>
          <w:szCs w:val="22"/>
        </w:rPr>
        <w:t>.3.punktā minētajiem gadījumiem, iemaksāt</w:t>
      </w:r>
      <w:r w:rsidR="00531F43">
        <w:rPr>
          <w:rFonts w:ascii="Arial" w:hAnsi="Arial" w:cs="Arial"/>
          <w:sz w:val="22"/>
          <w:szCs w:val="22"/>
        </w:rPr>
        <w:t>ā</w:t>
      </w:r>
      <w:r w:rsidRPr="00B351E2">
        <w:rPr>
          <w:rFonts w:ascii="Arial" w:hAnsi="Arial" w:cs="Arial"/>
          <w:sz w:val="22"/>
          <w:szCs w:val="22"/>
        </w:rPr>
        <w:t xml:space="preserve">  drošības </w:t>
      </w:r>
      <w:r w:rsidR="00C0328A" w:rsidRPr="00B351E2">
        <w:rPr>
          <w:rFonts w:ascii="Arial" w:hAnsi="Arial" w:cs="Arial"/>
          <w:sz w:val="22"/>
          <w:szCs w:val="22"/>
        </w:rPr>
        <w:t xml:space="preserve"> nauda</w:t>
      </w:r>
      <w:r w:rsidRPr="00B351E2">
        <w:rPr>
          <w:rFonts w:ascii="Arial" w:hAnsi="Arial" w:cs="Arial"/>
          <w:sz w:val="22"/>
          <w:szCs w:val="22"/>
        </w:rPr>
        <w:t xml:space="preserve"> </w:t>
      </w:r>
      <w:r w:rsidR="00F20490">
        <w:rPr>
          <w:rFonts w:ascii="Arial" w:hAnsi="Arial" w:cs="Arial"/>
          <w:sz w:val="22"/>
          <w:szCs w:val="22"/>
        </w:rPr>
        <w:t xml:space="preserve">pārsolītiem dalībniekiem </w:t>
      </w:r>
      <w:r w:rsidRPr="00B351E2">
        <w:rPr>
          <w:rFonts w:ascii="Arial" w:hAnsi="Arial" w:cs="Arial"/>
          <w:sz w:val="22"/>
          <w:szCs w:val="22"/>
        </w:rPr>
        <w:t xml:space="preserve">tiek atmaksāta 7 (septiņu) </w:t>
      </w:r>
      <w:r w:rsidR="00531F43">
        <w:rPr>
          <w:rFonts w:ascii="Arial" w:hAnsi="Arial" w:cs="Arial"/>
          <w:sz w:val="22"/>
          <w:szCs w:val="22"/>
        </w:rPr>
        <w:t xml:space="preserve">darba </w:t>
      </w:r>
      <w:r w:rsidRPr="00B351E2">
        <w:rPr>
          <w:rFonts w:ascii="Arial" w:hAnsi="Arial" w:cs="Arial"/>
          <w:sz w:val="22"/>
          <w:szCs w:val="22"/>
        </w:rPr>
        <w:t xml:space="preserve">dienu laikā pēc </w:t>
      </w:r>
      <w:r w:rsidR="00C0328A" w:rsidRPr="00B351E2">
        <w:rPr>
          <w:rFonts w:ascii="Arial" w:hAnsi="Arial" w:cs="Arial"/>
          <w:sz w:val="22"/>
          <w:szCs w:val="22"/>
        </w:rPr>
        <w:t>I</w:t>
      </w:r>
      <w:r w:rsidRPr="00B351E2">
        <w:rPr>
          <w:rFonts w:ascii="Arial" w:hAnsi="Arial" w:cs="Arial"/>
          <w:sz w:val="22"/>
          <w:szCs w:val="22"/>
        </w:rPr>
        <w:t>zsoles beigu datuma.</w:t>
      </w:r>
    </w:p>
    <w:p w14:paraId="1554ED67" w14:textId="48B4BD86" w:rsidR="007F3255" w:rsidRPr="00B351E2" w:rsidRDefault="00361355" w:rsidP="00E97E5D">
      <w:pPr>
        <w:numPr>
          <w:ilvl w:val="1"/>
          <w:numId w:val="2"/>
        </w:numPr>
        <w:ind w:left="0"/>
        <w:jc w:val="both"/>
        <w:rPr>
          <w:rFonts w:ascii="Arial" w:hAnsi="Arial" w:cs="Arial"/>
          <w:sz w:val="22"/>
          <w:szCs w:val="22"/>
        </w:rPr>
      </w:pPr>
      <w:r w:rsidRPr="00B351E2">
        <w:rPr>
          <w:rFonts w:ascii="Arial" w:hAnsi="Arial" w:cs="Arial"/>
          <w:sz w:val="22"/>
          <w:szCs w:val="22"/>
        </w:rPr>
        <w:t xml:space="preserve">Ja Latvijas nerezidentam, lai samaksātu  drošības naudu, atbilstoši nerezidenta valsts </w:t>
      </w:r>
      <w:r w:rsidR="006B74BB" w:rsidRPr="00B351E2">
        <w:rPr>
          <w:rFonts w:ascii="Arial" w:hAnsi="Arial" w:cs="Arial"/>
          <w:sz w:val="22"/>
          <w:szCs w:val="22"/>
        </w:rPr>
        <w:t xml:space="preserve"> tiesību</w:t>
      </w:r>
      <w:r w:rsidRPr="00B351E2">
        <w:rPr>
          <w:rFonts w:ascii="Arial" w:hAnsi="Arial" w:cs="Arial"/>
          <w:sz w:val="22"/>
          <w:szCs w:val="22"/>
        </w:rPr>
        <w:t xml:space="preserve"> aktu vai kredītiestāžu noteiktajām prasībām, ir nepieciešams noslēgt ar Pārdevēju līgumu par dalību </w:t>
      </w:r>
      <w:r w:rsidR="00EF3C54" w:rsidRPr="00B351E2">
        <w:rPr>
          <w:rFonts w:ascii="Arial" w:hAnsi="Arial" w:cs="Arial"/>
          <w:sz w:val="22"/>
          <w:szCs w:val="22"/>
        </w:rPr>
        <w:t>I</w:t>
      </w:r>
      <w:r w:rsidRPr="00B351E2">
        <w:rPr>
          <w:rFonts w:ascii="Arial" w:hAnsi="Arial" w:cs="Arial"/>
          <w:sz w:val="22"/>
          <w:szCs w:val="22"/>
        </w:rPr>
        <w:t xml:space="preserve">zsolē, tad šī līguma projektu sagatavo un iesniedz Pārdevējam attiecīgais nerezidents. Pārdevējam nav pienākums noslēgt šo līgumu </w:t>
      </w:r>
      <w:r w:rsidR="006B74BB" w:rsidRPr="00B351E2">
        <w:rPr>
          <w:rFonts w:ascii="Arial" w:hAnsi="Arial" w:cs="Arial"/>
          <w:sz w:val="22"/>
          <w:szCs w:val="22"/>
        </w:rPr>
        <w:t>I</w:t>
      </w:r>
      <w:r w:rsidRPr="00B351E2">
        <w:rPr>
          <w:rFonts w:ascii="Arial" w:hAnsi="Arial" w:cs="Arial"/>
          <w:sz w:val="22"/>
          <w:szCs w:val="22"/>
        </w:rPr>
        <w:t>zsoles dalībnieka piedāvātajā redakcijā</w:t>
      </w:r>
      <w:r w:rsidR="003E1358" w:rsidRPr="00B351E2">
        <w:rPr>
          <w:rFonts w:ascii="Arial" w:hAnsi="Arial" w:cs="Arial"/>
          <w:sz w:val="22"/>
          <w:szCs w:val="22"/>
        </w:rPr>
        <w:t>.</w:t>
      </w:r>
    </w:p>
    <w:p w14:paraId="23BF69FB" w14:textId="77777777" w:rsidR="003E1358" w:rsidRPr="00B351E2" w:rsidRDefault="003E1358" w:rsidP="003E1358">
      <w:pPr>
        <w:jc w:val="both"/>
        <w:rPr>
          <w:rFonts w:ascii="Arial" w:hAnsi="Arial" w:cs="Arial"/>
          <w:b/>
          <w:sz w:val="22"/>
          <w:szCs w:val="22"/>
        </w:rPr>
      </w:pPr>
    </w:p>
    <w:p w14:paraId="1DF207EB" w14:textId="77777777" w:rsidR="003E1358" w:rsidRPr="00B351E2" w:rsidRDefault="003E1358" w:rsidP="00E97E5D">
      <w:pPr>
        <w:numPr>
          <w:ilvl w:val="0"/>
          <w:numId w:val="2"/>
        </w:numPr>
        <w:ind w:left="0"/>
        <w:jc w:val="center"/>
        <w:rPr>
          <w:rFonts w:ascii="Arial" w:hAnsi="Arial" w:cs="Arial"/>
          <w:b/>
          <w:sz w:val="22"/>
          <w:szCs w:val="22"/>
        </w:rPr>
      </w:pPr>
      <w:r w:rsidRPr="00B351E2">
        <w:rPr>
          <w:rFonts w:ascii="Arial" w:hAnsi="Arial" w:cs="Arial"/>
          <w:b/>
          <w:sz w:val="22"/>
          <w:szCs w:val="22"/>
        </w:rPr>
        <w:t>Izsoles dalībnieki</w:t>
      </w:r>
    </w:p>
    <w:p w14:paraId="1022D7A3" w14:textId="72632900" w:rsidR="0097591A" w:rsidRPr="00B351E2" w:rsidRDefault="009408E5" w:rsidP="00A52A7A">
      <w:pPr>
        <w:numPr>
          <w:ilvl w:val="1"/>
          <w:numId w:val="2"/>
        </w:numPr>
        <w:ind w:left="0"/>
        <w:jc w:val="both"/>
        <w:rPr>
          <w:rFonts w:ascii="Arial" w:hAnsi="Arial" w:cs="Arial"/>
          <w:sz w:val="22"/>
          <w:szCs w:val="22"/>
        </w:rPr>
      </w:pPr>
      <w:r w:rsidRPr="00B351E2">
        <w:rPr>
          <w:rFonts w:ascii="Arial" w:hAnsi="Arial" w:cs="Arial"/>
          <w:sz w:val="22"/>
          <w:szCs w:val="22"/>
        </w:rPr>
        <w:t>Par Izsoles dalībnieku var būt Eiropas Savienībā vai trešā valstī (izņemot Krievijas Federāciju un Baltkrievijas Republiku) reģistrēta juridiska persona</w:t>
      </w:r>
      <w:r w:rsidR="0097591A" w:rsidRPr="00B351E2">
        <w:rPr>
          <w:rFonts w:ascii="Arial" w:hAnsi="Arial" w:cs="Arial"/>
          <w:sz w:val="22"/>
          <w:szCs w:val="22"/>
        </w:rPr>
        <w:t>:</w:t>
      </w:r>
    </w:p>
    <w:p w14:paraId="499DE3B9" w14:textId="77777777" w:rsidR="00116534" w:rsidRPr="00B351E2" w:rsidRDefault="00A52A7A" w:rsidP="00F93010">
      <w:pPr>
        <w:numPr>
          <w:ilvl w:val="2"/>
          <w:numId w:val="2"/>
        </w:numPr>
        <w:ind w:left="851" w:hanging="709"/>
        <w:jc w:val="both"/>
        <w:rPr>
          <w:rFonts w:ascii="Arial" w:hAnsi="Arial" w:cs="Arial"/>
          <w:sz w:val="22"/>
          <w:szCs w:val="22"/>
        </w:rPr>
      </w:pPr>
      <w:r w:rsidRPr="00B351E2">
        <w:rPr>
          <w:rFonts w:ascii="Arial" w:hAnsi="Arial" w:cs="Arial"/>
          <w:sz w:val="22"/>
          <w:szCs w:val="22"/>
        </w:rPr>
        <w:t>ar atbilstošu saimnieciskās darbības jomu</w:t>
      </w:r>
      <w:r w:rsidR="00E52823" w:rsidRPr="00B351E2">
        <w:rPr>
          <w:rFonts w:ascii="Arial" w:hAnsi="Arial" w:cs="Arial"/>
          <w:sz w:val="22"/>
          <w:szCs w:val="22"/>
        </w:rPr>
        <w:t xml:space="preserve"> </w:t>
      </w:r>
      <w:r w:rsidR="004F6BCE" w:rsidRPr="00B351E2">
        <w:rPr>
          <w:rFonts w:ascii="Arial" w:hAnsi="Arial" w:cs="Arial"/>
          <w:sz w:val="22"/>
          <w:szCs w:val="22"/>
        </w:rPr>
        <w:t>(uzņēmuma darbības veida NACE kods), piemēram: atkritumu un lūžņu vairumtirdzniecība, šķirotu materiālu pārstrāde, u.tml.);</w:t>
      </w:r>
    </w:p>
    <w:p w14:paraId="579BAB90" w14:textId="32DCD1AD" w:rsidR="0097591A" w:rsidRPr="00B351E2" w:rsidRDefault="00116534" w:rsidP="00F20490">
      <w:pPr>
        <w:numPr>
          <w:ilvl w:val="2"/>
          <w:numId w:val="2"/>
        </w:numPr>
        <w:ind w:left="851" w:hanging="709"/>
        <w:jc w:val="both"/>
        <w:rPr>
          <w:rFonts w:ascii="Arial" w:hAnsi="Arial" w:cs="Arial"/>
          <w:sz w:val="22"/>
          <w:szCs w:val="22"/>
        </w:rPr>
      </w:pPr>
      <w:r w:rsidRPr="00B351E2">
        <w:rPr>
          <w:rFonts w:ascii="Arial" w:hAnsi="Arial" w:cs="Arial"/>
          <w:sz w:val="22"/>
          <w:szCs w:val="22"/>
        </w:rPr>
        <w:t xml:space="preserve">ar </w:t>
      </w:r>
      <w:r w:rsidR="007C16C9" w:rsidRPr="00B351E2">
        <w:rPr>
          <w:rFonts w:ascii="Arial" w:hAnsi="Arial" w:cs="Arial"/>
          <w:sz w:val="22"/>
          <w:szCs w:val="22"/>
        </w:rPr>
        <w:t xml:space="preserve">spēkā esošām </w:t>
      </w:r>
      <w:bookmarkStart w:id="1" w:name="_Hlk214964142"/>
      <w:r w:rsidR="007C16C9" w:rsidRPr="00B351E2">
        <w:rPr>
          <w:rFonts w:ascii="Arial" w:hAnsi="Arial" w:cs="Arial"/>
          <w:sz w:val="22"/>
          <w:szCs w:val="22"/>
        </w:rPr>
        <w:t>licencēm (atļaujām), saskaņā ar MK 2011.gada 13.decembra noteikumiem Nr.960 “Noteikumi par kārtību, kādā iepērk un realizē melno un krāsaino metālu atgriezumus un lūžņus un izsniedz licences metālu atgriezumu un lūžņu iepirkšanai Latvijā, kā arī par valsts nodevas likmi par licenci metālu atgriezumu un lūžņu iepirkšanai un valsts nodevas maksāšanas kārtību” un MK 2011.gada 13.septembra noteikumiem Nr.703 “Noteikumi par atkritumu apsaimniekošanas atļaujas izsniegšanas un anulēšanas kārtību, atkritumu tirgotāju un atkritumu apsaimniekošanas starpnieku reģistrācijas un informācijas sniegšanas kārtību, kā arī par valsts nodevu un tās maksāšanas kārtību</w:t>
      </w:r>
      <w:r w:rsidR="00787BC5" w:rsidRPr="00B351E2">
        <w:rPr>
          <w:rFonts w:ascii="Arial" w:hAnsi="Arial" w:cs="Arial"/>
          <w:sz w:val="22"/>
          <w:szCs w:val="22"/>
        </w:rPr>
        <w:t>”</w:t>
      </w:r>
      <w:r w:rsidR="000605DE" w:rsidRPr="00B351E2">
        <w:rPr>
          <w:rFonts w:ascii="Arial" w:hAnsi="Arial" w:cs="Arial"/>
          <w:sz w:val="22"/>
          <w:szCs w:val="22"/>
        </w:rPr>
        <w:t>.</w:t>
      </w:r>
      <w:bookmarkEnd w:id="1"/>
    </w:p>
    <w:p w14:paraId="5101CEAB" w14:textId="5B9A4D8B" w:rsidR="00E7206A" w:rsidRPr="00B351E2" w:rsidRDefault="00E7206A" w:rsidP="00E7206A">
      <w:pPr>
        <w:numPr>
          <w:ilvl w:val="1"/>
          <w:numId w:val="2"/>
        </w:numPr>
        <w:jc w:val="both"/>
        <w:rPr>
          <w:rFonts w:ascii="Arial" w:hAnsi="Arial" w:cs="Arial"/>
          <w:sz w:val="22"/>
          <w:szCs w:val="22"/>
        </w:rPr>
      </w:pPr>
      <w:r w:rsidRPr="00B351E2">
        <w:rPr>
          <w:rFonts w:ascii="Arial" w:hAnsi="Arial" w:cs="Arial"/>
          <w:sz w:val="22"/>
          <w:szCs w:val="22"/>
        </w:rPr>
        <w:t>Izsoles</w:t>
      </w:r>
      <w:r w:rsidR="009B28CD" w:rsidRPr="00B351E2">
        <w:rPr>
          <w:rFonts w:ascii="Arial" w:hAnsi="Arial" w:cs="Arial"/>
          <w:sz w:val="22"/>
          <w:szCs w:val="22"/>
        </w:rPr>
        <w:t xml:space="preserve"> sekretāre </w:t>
      </w:r>
      <w:r w:rsidR="00F54652" w:rsidRPr="00B351E2">
        <w:rPr>
          <w:rFonts w:ascii="Arial" w:hAnsi="Arial" w:cs="Arial"/>
          <w:sz w:val="22"/>
          <w:szCs w:val="22"/>
        </w:rPr>
        <w:t>neautorizē izsolei</w:t>
      </w:r>
      <w:r w:rsidRPr="00B351E2">
        <w:rPr>
          <w:rFonts w:ascii="Arial" w:hAnsi="Arial" w:cs="Arial"/>
          <w:sz w:val="22"/>
          <w:szCs w:val="22"/>
        </w:rPr>
        <w:t xml:space="preserve"> </w:t>
      </w:r>
      <w:r w:rsidR="0079725B" w:rsidRPr="00B351E2">
        <w:rPr>
          <w:rFonts w:ascii="Arial" w:hAnsi="Arial" w:cs="Arial"/>
          <w:sz w:val="22"/>
          <w:szCs w:val="22"/>
        </w:rPr>
        <w:t>dalībnieku</w:t>
      </w:r>
      <w:r w:rsidRPr="00B351E2">
        <w:rPr>
          <w:rFonts w:ascii="Arial" w:hAnsi="Arial" w:cs="Arial"/>
          <w:sz w:val="22"/>
          <w:szCs w:val="22"/>
        </w:rPr>
        <w:t>, uz kuru attiecas jebkurš no šādiem gadījumiem:</w:t>
      </w:r>
    </w:p>
    <w:p w14:paraId="4D624492" w14:textId="5ED41D53" w:rsidR="00E7206A" w:rsidRPr="00B351E2" w:rsidRDefault="00E7206A" w:rsidP="00006B4C">
      <w:pPr>
        <w:numPr>
          <w:ilvl w:val="2"/>
          <w:numId w:val="2"/>
        </w:numPr>
        <w:ind w:hanging="657"/>
        <w:jc w:val="both"/>
        <w:rPr>
          <w:rFonts w:ascii="Arial" w:hAnsi="Arial" w:cs="Arial"/>
          <w:sz w:val="22"/>
          <w:szCs w:val="22"/>
        </w:rPr>
      </w:pPr>
      <w:r w:rsidRPr="00B351E2">
        <w:rPr>
          <w:rFonts w:ascii="Arial" w:hAnsi="Arial" w:cs="Arial"/>
          <w:sz w:val="22"/>
          <w:szCs w:val="22"/>
        </w:rPr>
        <w:t>ir pasludināts maksātnespējas process, apturēta vai izbeigta</w:t>
      </w:r>
      <w:r w:rsidR="0079725B" w:rsidRPr="00B351E2">
        <w:rPr>
          <w:rFonts w:ascii="Arial" w:hAnsi="Arial" w:cs="Arial"/>
          <w:sz w:val="22"/>
          <w:szCs w:val="22"/>
        </w:rPr>
        <w:t xml:space="preserve"> dalībnieka</w:t>
      </w:r>
      <w:r w:rsidRPr="00B351E2">
        <w:rPr>
          <w:rFonts w:ascii="Arial" w:hAnsi="Arial" w:cs="Arial"/>
          <w:sz w:val="22"/>
          <w:szCs w:val="22"/>
        </w:rPr>
        <w:t xml:space="preserve"> saimnieciskā darbība vai </w:t>
      </w:r>
      <w:r w:rsidR="00383F39" w:rsidRPr="00B351E2">
        <w:rPr>
          <w:rFonts w:ascii="Arial" w:hAnsi="Arial" w:cs="Arial"/>
          <w:sz w:val="22"/>
          <w:szCs w:val="22"/>
        </w:rPr>
        <w:t xml:space="preserve">dalībnieks </w:t>
      </w:r>
      <w:r w:rsidRPr="00B351E2">
        <w:rPr>
          <w:rFonts w:ascii="Arial" w:hAnsi="Arial" w:cs="Arial"/>
          <w:sz w:val="22"/>
          <w:szCs w:val="22"/>
        </w:rPr>
        <w:t>tiek likvidēts;</w:t>
      </w:r>
    </w:p>
    <w:p w14:paraId="0A0FC263" w14:textId="77777777" w:rsidR="00383F39" w:rsidRPr="00B351E2" w:rsidRDefault="00E7206A" w:rsidP="00AF5D8A">
      <w:pPr>
        <w:numPr>
          <w:ilvl w:val="2"/>
          <w:numId w:val="2"/>
        </w:numPr>
        <w:ind w:hanging="657"/>
        <w:jc w:val="both"/>
        <w:rPr>
          <w:rFonts w:ascii="Arial" w:hAnsi="Arial" w:cs="Arial"/>
          <w:sz w:val="22"/>
          <w:szCs w:val="22"/>
        </w:rPr>
      </w:pPr>
      <w:r w:rsidRPr="00B351E2">
        <w:rPr>
          <w:rFonts w:ascii="Arial" w:hAnsi="Arial" w:cs="Arial"/>
          <w:sz w:val="22"/>
          <w:szCs w:val="22"/>
        </w:rPr>
        <w:t>Latvijā vai valstī, kurā tas reģistrēts vai kurā atrodas tā pastāvīgā dzīvesvieta</w:t>
      </w:r>
      <w:r w:rsidR="00383F39" w:rsidRPr="00B351E2">
        <w:rPr>
          <w:rFonts w:ascii="Arial" w:hAnsi="Arial" w:cs="Arial"/>
          <w:sz w:val="22"/>
          <w:szCs w:val="22"/>
        </w:rPr>
        <w:t xml:space="preserve"> dalībniekam </w:t>
      </w:r>
      <w:r w:rsidRPr="00B351E2">
        <w:rPr>
          <w:rFonts w:ascii="Arial" w:hAnsi="Arial" w:cs="Arial"/>
          <w:sz w:val="22"/>
          <w:szCs w:val="22"/>
        </w:rPr>
        <w:t xml:space="preserve">ir nodokļu parādi (tai skaitā valsts sociālās apdrošināšanas obligāto iemaksu parādi), kas kopsummā kādā no valstīm pārsniedz 150 </w:t>
      </w:r>
      <w:proofErr w:type="spellStart"/>
      <w:r w:rsidRPr="00B351E2">
        <w:rPr>
          <w:rFonts w:ascii="Arial" w:hAnsi="Arial" w:cs="Arial"/>
          <w:sz w:val="22"/>
          <w:szCs w:val="22"/>
        </w:rPr>
        <w:t>euro</w:t>
      </w:r>
      <w:proofErr w:type="spellEnd"/>
      <w:r w:rsidRPr="00B351E2">
        <w:rPr>
          <w:rFonts w:ascii="Arial" w:hAnsi="Arial" w:cs="Arial"/>
          <w:sz w:val="22"/>
          <w:szCs w:val="22"/>
        </w:rPr>
        <w:t>;</w:t>
      </w:r>
      <w:r w:rsidR="00383F39" w:rsidRPr="00B351E2">
        <w:rPr>
          <w:rFonts w:ascii="Arial" w:hAnsi="Arial" w:cs="Arial"/>
          <w:sz w:val="22"/>
          <w:szCs w:val="22"/>
        </w:rPr>
        <w:t xml:space="preserve"> </w:t>
      </w:r>
    </w:p>
    <w:p w14:paraId="082CC566" w14:textId="152D90C4" w:rsidR="002D5EEA" w:rsidRPr="00B351E2" w:rsidRDefault="00383F39" w:rsidP="001342B3">
      <w:pPr>
        <w:numPr>
          <w:ilvl w:val="2"/>
          <w:numId w:val="2"/>
        </w:numPr>
        <w:ind w:hanging="657"/>
        <w:jc w:val="both"/>
        <w:rPr>
          <w:rFonts w:ascii="Arial" w:hAnsi="Arial" w:cs="Arial"/>
          <w:sz w:val="22"/>
          <w:szCs w:val="22"/>
        </w:rPr>
      </w:pPr>
      <w:r w:rsidRPr="00B351E2">
        <w:rPr>
          <w:rFonts w:ascii="Arial" w:hAnsi="Arial" w:cs="Arial"/>
          <w:sz w:val="22"/>
          <w:szCs w:val="22"/>
        </w:rPr>
        <w:t>dalībniekam</w:t>
      </w:r>
      <w:r w:rsidR="00E7206A" w:rsidRPr="00B351E2">
        <w:rPr>
          <w:rFonts w:ascii="Arial" w:hAnsi="Arial" w:cs="Arial"/>
          <w:sz w:val="22"/>
          <w:szCs w:val="22"/>
        </w:rPr>
        <w:t xml:space="preserve"> ir piemērotas starptautiskās vai nacionālās sankcijas vai būtiskas finanšu un kapitāla tirgus intereses ietekmējošas Eiropas Savienības vai Ziemeļatlantijas līguma organizācijas dalībvalsts noteiktās sankcijas.</w:t>
      </w:r>
    </w:p>
    <w:p w14:paraId="06B152E9" w14:textId="03701F98" w:rsidR="003E1358" w:rsidRPr="00B351E2" w:rsidRDefault="003E1358" w:rsidP="00A52A7A">
      <w:pPr>
        <w:numPr>
          <w:ilvl w:val="1"/>
          <w:numId w:val="2"/>
        </w:numPr>
        <w:ind w:left="0"/>
        <w:jc w:val="both"/>
        <w:rPr>
          <w:rFonts w:ascii="Arial" w:hAnsi="Arial" w:cs="Arial"/>
          <w:sz w:val="22"/>
          <w:szCs w:val="22"/>
        </w:rPr>
      </w:pPr>
      <w:r w:rsidRPr="00B351E2">
        <w:rPr>
          <w:rFonts w:ascii="Arial" w:hAnsi="Arial" w:cs="Arial"/>
          <w:sz w:val="22"/>
          <w:szCs w:val="22"/>
        </w:rPr>
        <w:t xml:space="preserve">Lai kļūtu par </w:t>
      </w:r>
      <w:r w:rsidR="000605DE" w:rsidRPr="00B351E2">
        <w:rPr>
          <w:rFonts w:ascii="Arial" w:hAnsi="Arial" w:cs="Arial"/>
          <w:sz w:val="22"/>
          <w:szCs w:val="22"/>
        </w:rPr>
        <w:t>I</w:t>
      </w:r>
      <w:r w:rsidRPr="00B351E2">
        <w:rPr>
          <w:rFonts w:ascii="Arial" w:hAnsi="Arial" w:cs="Arial"/>
          <w:sz w:val="22"/>
          <w:szCs w:val="22"/>
        </w:rPr>
        <w:t>zsoles dalībnieku, personai ir jāizveido EIV kontu</w:t>
      </w:r>
      <w:r w:rsidR="000605DE" w:rsidRPr="00B351E2">
        <w:rPr>
          <w:rFonts w:ascii="Arial" w:hAnsi="Arial" w:cs="Arial"/>
          <w:sz w:val="22"/>
          <w:szCs w:val="22"/>
        </w:rPr>
        <w:t xml:space="preserve"> (</w:t>
      </w:r>
      <w:r w:rsidR="00494B66" w:rsidRPr="00B351E2">
        <w:rPr>
          <w:rFonts w:ascii="Arial" w:hAnsi="Arial" w:cs="Arial"/>
          <w:sz w:val="22"/>
          <w:szCs w:val="22"/>
        </w:rPr>
        <w:t xml:space="preserve">ar instrukciju </w:t>
      </w:r>
      <w:r w:rsidR="00BC66EC" w:rsidRPr="00B351E2">
        <w:rPr>
          <w:rFonts w:ascii="Arial" w:hAnsi="Arial" w:cs="Arial"/>
          <w:sz w:val="22"/>
          <w:szCs w:val="22"/>
        </w:rPr>
        <w:t>EIV lietošanai var</w:t>
      </w:r>
      <w:r w:rsidR="00494B66" w:rsidRPr="00B351E2">
        <w:rPr>
          <w:rFonts w:ascii="Arial" w:hAnsi="Arial" w:cs="Arial"/>
          <w:sz w:val="22"/>
          <w:szCs w:val="22"/>
        </w:rPr>
        <w:t xml:space="preserve"> iepazīties </w:t>
      </w:r>
      <w:r w:rsidR="00590F45" w:rsidRPr="00B351E2">
        <w:rPr>
          <w:rFonts w:ascii="Arial" w:hAnsi="Arial" w:cs="Arial"/>
          <w:sz w:val="22"/>
          <w:szCs w:val="22"/>
        </w:rPr>
        <w:t>vietnē:</w:t>
      </w:r>
      <w:r w:rsidR="00BA01FF" w:rsidRPr="00B351E2">
        <w:rPr>
          <w:rFonts w:ascii="Arial" w:hAnsi="Arial" w:cs="Arial"/>
          <w:sz w:val="22"/>
          <w:szCs w:val="22"/>
        </w:rPr>
        <w:t xml:space="preserve"> </w:t>
      </w:r>
      <w:hyperlink r:id="rId11" w:history="1">
        <w:r w:rsidR="00BC66EC" w:rsidRPr="00B351E2">
          <w:rPr>
            <w:rStyle w:val="Hyperlink"/>
            <w:rFonts w:ascii="Arial" w:hAnsi="Arial" w:cs="Arial"/>
            <w:sz w:val="22"/>
            <w:szCs w:val="22"/>
          </w:rPr>
          <w:t>https://auctioncargo.ldz.lv/</w:t>
        </w:r>
      </w:hyperlink>
      <w:r w:rsidR="00BC66EC" w:rsidRPr="00B351E2">
        <w:rPr>
          <w:rFonts w:ascii="Arial" w:hAnsi="Arial" w:cs="Arial"/>
          <w:sz w:val="22"/>
          <w:szCs w:val="22"/>
        </w:rPr>
        <w:t xml:space="preserve"> sadaļā “</w:t>
      </w:r>
      <w:proofErr w:type="spellStart"/>
      <w:r w:rsidR="00BC66EC" w:rsidRPr="00B351E2">
        <w:rPr>
          <w:rFonts w:ascii="Arial" w:hAnsi="Arial" w:cs="Arial"/>
          <w:sz w:val="22"/>
          <w:szCs w:val="22"/>
        </w:rPr>
        <w:t>User</w:t>
      </w:r>
      <w:proofErr w:type="spellEnd"/>
      <w:r w:rsidR="00BC66EC" w:rsidRPr="00B351E2">
        <w:rPr>
          <w:rFonts w:ascii="Arial" w:hAnsi="Arial" w:cs="Arial"/>
          <w:sz w:val="22"/>
          <w:szCs w:val="22"/>
        </w:rPr>
        <w:t xml:space="preserve"> </w:t>
      </w:r>
      <w:proofErr w:type="spellStart"/>
      <w:r w:rsidR="00BC66EC" w:rsidRPr="00B351E2">
        <w:rPr>
          <w:rFonts w:ascii="Arial" w:hAnsi="Arial" w:cs="Arial"/>
          <w:sz w:val="22"/>
          <w:szCs w:val="22"/>
        </w:rPr>
        <w:t>Guidline</w:t>
      </w:r>
      <w:proofErr w:type="spellEnd"/>
      <w:r w:rsidR="00BC66EC" w:rsidRPr="00B351E2">
        <w:rPr>
          <w:rFonts w:ascii="Arial" w:hAnsi="Arial" w:cs="Arial"/>
          <w:sz w:val="22"/>
          <w:szCs w:val="22"/>
        </w:rPr>
        <w:t>”)</w:t>
      </w:r>
      <w:r w:rsidR="006E49F5" w:rsidRPr="00B351E2">
        <w:rPr>
          <w:rFonts w:ascii="Arial" w:hAnsi="Arial" w:cs="Arial"/>
          <w:sz w:val="22"/>
          <w:szCs w:val="22"/>
        </w:rPr>
        <w:t>,</w:t>
      </w:r>
      <w:r w:rsidRPr="00B351E2">
        <w:rPr>
          <w:rFonts w:ascii="Arial" w:hAnsi="Arial" w:cs="Arial"/>
          <w:sz w:val="22"/>
          <w:szCs w:val="22"/>
        </w:rPr>
        <w:t xml:space="preserve"> jāsamaksā </w:t>
      </w:r>
      <w:r w:rsidR="005C78DB" w:rsidRPr="00B351E2">
        <w:rPr>
          <w:rFonts w:ascii="Arial" w:hAnsi="Arial" w:cs="Arial"/>
          <w:sz w:val="22"/>
          <w:szCs w:val="22"/>
        </w:rPr>
        <w:t>drošības nauda un</w:t>
      </w:r>
      <w:r w:rsidRPr="00B351E2">
        <w:rPr>
          <w:rFonts w:ascii="Arial" w:hAnsi="Arial" w:cs="Arial"/>
          <w:sz w:val="22"/>
          <w:szCs w:val="22"/>
        </w:rPr>
        <w:t xml:space="preserve"> </w:t>
      </w:r>
      <w:proofErr w:type="spellStart"/>
      <w:r w:rsidRPr="00B351E2">
        <w:rPr>
          <w:rFonts w:ascii="Arial" w:hAnsi="Arial" w:cs="Arial"/>
          <w:sz w:val="22"/>
          <w:szCs w:val="22"/>
        </w:rPr>
        <w:t>jāiesūta</w:t>
      </w:r>
      <w:proofErr w:type="spellEnd"/>
      <w:r w:rsidRPr="00B351E2">
        <w:rPr>
          <w:rFonts w:ascii="Arial" w:hAnsi="Arial" w:cs="Arial"/>
          <w:sz w:val="22"/>
          <w:szCs w:val="22"/>
        </w:rPr>
        <w:t xml:space="preserve"> </w:t>
      </w:r>
      <w:r w:rsidR="005C78DB" w:rsidRPr="00B351E2">
        <w:rPr>
          <w:rFonts w:ascii="Arial" w:hAnsi="Arial" w:cs="Arial"/>
          <w:sz w:val="22"/>
          <w:szCs w:val="22"/>
        </w:rPr>
        <w:t>K</w:t>
      </w:r>
      <w:r w:rsidRPr="00B351E2">
        <w:rPr>
          <w:rFonts w:ascii="Arial" w:hAnsi="Arial" w:cs="Arial"/>
          <w:sz w:val="22"/>
          <w:szCs w:val="22"/>
        </w:rPr>
        <w:t xml:space="preserve">omisijas sekretāram uz e-pastu </w:t>
      </w:r>
      <w:r w:rsidR="005C78DB" w:rsidRPr="00B351E2">
        <w:rPr>
          <w:rFonts w:ascii="Arial" w:hAnsi="Arial" w:cs="Arial"/>
          <w:sz w:val="22"/>
          <w:szCs w:val="22"/>
        </w:rPr>
        <w:t xml:space="preserve">(norādīts 10.1.2.punktā) </w:t>
      </w:r>
      <w:r w:rsidR="006E49F5" w:rsidRPr="00B351E2">
        <w:rPr>
          <w:rFonts w:ascii="Arial" w:hAnsi="Arial" w:cs="Arial"/>
          <w:sz w:val="22"/>
          <w:szCs w:val="22"/>
        </w:rPr>
        <w:t xml:space="preserve">Noteikumu </w:t>
      </w:r>
      <w:r w:rsidRPr="00B351E2">
        <w:rPr>
          <w:rFonts w:ascii="Arial" w:hAnsi="Arial" w:cs="Arial"/>
          <w:sz w:val="22"/>
          <w:szCs w:val="22"/>
        </w:rPr>
        <w:t>6.</w:t>
      </w:r>
      <w:r w:rsidR="00CD7263" w:rsidRPr="00B351E2">
        <w:rPr>
          <w:rFonts w:ascii="Arial" w:hAnsi="Arial" w:cs="Arial"/>
          <w:sz w:val="22"/>
          <w:szCs w:val="22"/>
        </w:rPr>
        <w:t>4</w:t>
      </w:r>
      <w:r w:rsidRPr="00B351E2">
        <w:rPr>
          <w:rFonts w:ascii="Arial" w:hAnsi="Arial" w:cs="Arial"/>
          <w:sz w:val="22"/>
          <w:szCs w:val="22"/>
        </w:rPr>
        <w:t xml:space="preserve">.punktā </w:t>
      </w:r>
      <w:r w:rsidRPr="00B351E2">
        <w:rPr>
          <w:rFonts w:ascii="Arial" w:hAnsi="Arial" w:cs="Arial"/>
          <w:sz w:val="22"/>
          <w:szCs w:val="22"/>
        </w:rPr>
        <w:lastRenderedPageBreak/>
        <w:t>minēt</w:t>
      </w:r>
      <w:r w:rsidR="00D65367" w:rsidRPr="00B351E2">
        <w:rPr>
          <w:rFonts w:ascii="Arial" w:hAnsi="Arial" w:cs="Arial"/>
          <w:sz w:val="22"/>
          <w:szCs w:val="22"/>
        </w:rPr>
        <w:t>ie</w:t>
      </w:r>
      <w:r w:rsidRPr="00B351E2">
        <w:rPr>
          <w:rFonts w:ascii="Arial" w:hAnsi="Arial" w:cs="Arial"/>
          <w:sz w:val="22"/>
          <w:szCs w:val="22"/>
        </w:rPr>
        <w:t xml:space="preserve"> dokument</w:t>
      </w:r>
      <w:r w:rsidR="00D65367" w:rsidRPr="00B351E2">
        <w:rPr>
          <w:rFonts w:ascii="Arial" w:hAnsi="Arial" w:cs="Arial"/>
          <w:sz w:val="22"/>
          <w:szCs w:val="22"/>
        </w:rPr>
        <w:t>i</w:t>
      </w:r>
      <w:r w:rsidR="005C78DB" w:rsidRPr="00B351E2">
        <w:rPr>
          <w:rFonts w:ascii="Arial" w:hAnsi="Arial" w:cs="Arial"/>
          <w:sz w:val="22"/>
          <w:szCs w:val="22"/>
        </w:rPr>
        <w:t>.</w:t>
      </w:r>
      <w:r w:rsidR="008B1B55" w:rsidRPr="00B351E2">
        <w:rPr>
          <w:rFonts w:ascii="Arial" w:hAnsi="Arial" w:cs="Arial"/>
          <w:sz w:val="22"/>
          <w:szCs w:val="22"/>
        </w:rPr>
        <w:t xml:space="preserve"> </w:t>
      </w:r>
      <w:r w:rsidRPr="00B351E2">
        <w:rPr>
          <w:rFonts w:ascii="Arial" w:hAnsi="Arial" w:cs="Arial"/>
          <w:sz w:val="22"/>
          <w:szCs w:val="22"/>
        </w:rPr>
        <w:t xml:space="preserve">Pēc dokumentu pārbaudes Komisijas sekretārs autorizē </w:t>
      </w:r>
      <w:r w:rsidR="005C78DB" w:rsidRPr="00B351E2">
        <w:rPr>
          <w:rFonts w:ascii="Arial" w:hAnsi="Arial" w:cs="Arial"/>
          <w:sz w:val="22"/>
          <w:szCs w:val="22"/>
        </w:rPr>
        <w:t xml:space="preserve">Izsoles </w:t>
      </w:r>
      <w:r w:rsidRPr="00B351E2">
        <w:rPr>
          <w:rFonts w:ascii="Arial" w:hAnsi="Arial" w:cs="Arial"/>
          <w:sz w:val="22"/>
          <w:szCs w:val="22"/>
        </w:rPr>
        <w:t>dalībnieku</w:t>
      </w:r>
      <w:r w:rsidR="00BA01FF" w:rsidRPr="00B351E2">
        <w:rPr>
          <w:rFonts w:ascii="Arial" w:hAnsi="Arial" w:cs="Arial"/>
          <w:sz w:val="22"/>
          <w:szCs w:val="22"/>
        </w:rPr>
        <w:t xml:space="preserve"> un viņš varēs reģistrēties Izsolei</w:t>
      </w:r>
      <w:r w:rsidR="005C78DB" w:rsidRPr="00B351E2">
        <w:rPr>
          <w:rFonts w:ascii="Arial" w:hAnsi="Arial" w:cs="Arial"/>
          <w:sz w:val="22"/>
          <w:szCs w:val="22"/>
        </w:rPr>
        <w:t>.</w:t>
      </w:r>
      <w:r w:rsidRPr="00B351E2">
        <w:rPr>
          <w:rFonts w:ascii="Arial" w:hAnsi="Arial" w:cs="Arial"/>
          <w:sz w:val="22"/>
          <w:szCs w:val="22"/>
        </w:rPr>
        <w:t xml:space="preserve"> </w:t>
      </w:r>
    </w:p>
    <w:p w14:paraId="6336BA38" w14:textId="719FD2BF" w:rsidR="003E1358" w:rsidRPr="00B351E2" w:rsidRDefault="003E1358" w:rsidP="00E97E5D">
      <w:pPr>
        <w:numPr>
          <w:ilvl w:val="1"/>
          <w:numId w:val="2"/>
        </w:numPr>
        <w:ind w:left="0"/>
        <w:jc w:val="both"/>
        <w:rPr>
          <w:rFonts w:ascii="Arial" w:hAnsi="Arial" w:cs="Arial"/>
          <w:sz w:val="22"/>
          <w:szCs w:val="22"/>
        </w:rPr>
      </w:pPr>
      <w:r w:rsidRPr="00B351E2">
        <w:rPr>
          <w:rFonts w:ascii="Arial" w:hAnsi="Arial" w:cs="Arial"/>
          <w:sz w:val="22"/>
          <w:szCs w:val="22"/>
        </w:rPr>
        <w:t xml:space="preserve">Personām, kuras vēlas autorizēties dalībai </w:t>
      </w:r>
      <w:r w:rsidR="008C4FEF" w:rsidRPr="00B351E2">
        <w:rPr>
          <w:rFonts w:ascii="Arial" w:hAnsi="Arial" w:cs="Arial"/>
          <w:sz w:val="22"/>
          <w:szCs w:val="22"/>
        </w:rPr>
        <w:t>I</w:t>
      </w:r>
      <w:r w:rsidRPr="00B351E2">
        <w:rPr>
          <w:rFonts w:ascii="Arial" w:hAnsi="Arial" w:cs="Arial"/>
          <w:sz w:val="22"/>
          <w:szCs w:val="22"/>
        </w:rPr>
        <w:t xml:space="preserve">zsolē, līdz </w:t>
      </w:r>
      <w:r w:rsidR="000F1A92" w:rsidRPr="00B351E2">
        <w:rPr>
          <w:rFonts w:ascii="Arial" w:hAnsi="Arial" w:cs="Arial"/>
          <w:b/>
          <w:sz w:val="22"/>
          <w:szCs w:val="22"/>
        </w:rPr>
        <w:t xml:space="preserve">2025.gada </w:t>
      </w:r>
      <w:r w:rsidR="004D1DE0" w:rsidRPr="00B351E2">
        <w:rPr>
          <w:rFonts w:ascii="Arial" w:hAnsi="Arial" w:cs="Arial"/>
          <w:b/>
          <w:sz w:val="22"/>
          <w:szCs w:val="22"/>
        </w:rPr>
        <w:t>1</w:t>
      </w:r>
      <w:r w:rsidR="004D1DE0">
        <w:rPr>
          <w:rFonts w:ascii="Arial" w:hAnsi="Arial" w:cs="Arial"/>
          <w:b/>
          <w:sz w:val="22"/>
          <w:szCs w:val="22"/>
        </w:rPr>
        <w:t>8</w:t>
      </w:r>
      <w:r w:rsidR="000F1A92" w:rsidRPr="00B351E2">
        <w:rPr>
          <w:rFonts w:ascii="Arial" w:hAnsi="Arial" w:cs="Arial"/>
          <w:b/>
          <w:sz w:val="22"/>
          <w:szCs w:val="22"/>
        </w:rPr>
        <w:t>.decembr</w:t>
      </w:r>
      <w:r w:rsidR="000F1A92">
        <w:rPr>
          <w:rFonts w:ascii="Arial" w:hAnsi="Arial" w:cs="Arial"/>
          <w:b/>
          <w:sz w:val="22"/>
          <w:szCs w:val="22"/>
        </w:rPr>
        <w:t>a</w:t>
      </w:r>
      <w:r w:rsidR="000F1A92" w:rsidRPr="00B351E2">
        <w:rPr>
          <w:rFonts w:ascii="Arial" w:hAnsi="Arial" w:cs="Arial"/>
          <w:b/>
          <w:sz w:val="22"/>
          <w:szCs w:val="22"/>
        </w:rPr>
        <w:t xml:space="preserve"> plkst.</w:t>
      </w:r>
      <w:r w:rsidR="004D1DE0">
        <w:rPr>
          <w:rFonts w:ascii="Arial" w:hAnsi="Arial" w:cs="Arial"/>
          <w:b/>
          <w:sz w:val="22"/>
          <w:szCs w:val="22"/>
        </w:rPr>
        <w:t>10</w:t>
      </w:r>
      <w:r w:rsidR="000F1A92" w:rsidRPr="00B351E2">
        <w:rPr>
          <w:rFonts w:ascii="Arial" w:hAnsi="Arial" w:cs="Arial"/>
          <w:b/>
          <w:sz w:val="22"/>
          <w:szCs w:val="22"/>
        </w:rPr>
        <w:t>.00</w:t>
      </w:r>
      <w:r w:rsidR="000F1A92">
        <w:rPr>
          <w:rFonts w:ascii="Arial" w:hAnsi="Arial" w:cs="Arial"/>
          <w:b/>
          <w:sz w:val="22"/>
          <w:szCs w:val="22"/>
        </w:rPr>
        <w:t xml:space="preserve"> </w:t>
      </w:r>
      <w:r w:rsidRPr="00B351E2">
        <w:rPr>
          <w:rFonts w:ascii="Arial" w:hAnsi="Arial" w:cs="Arial"/>
          <w:sz w:val="22"/>
          <w:szCs w:val="22"/>
        </w:rPr>
        <w:t xml:space="preserve">Komisijas sekretāram </w:t>
      </w:r>
      <w:proofErr w:type="spellStart"/>
      <w:r w:rsidRPr="00B351E2">
        <w:rPr>
          <w:rFonts w:ascii="Arial" w:hAnsi="Arial" w:cs="Arial"/>
          <w:sz w:val="22"/>
          <w:szCs w:val="22"/>
        </w:rPr>
        <w:t>jāiesūta</w:t>
      </w:r>
      <w:proofErr w:type="spellEnd"/>
      <w:r w:rsidRPr="00B351E2">
        <w:rPr>
          <w:rFonts w:ascii="Arial" w:hAnsi="Arial" w:cs="Arial"/>
          <w:sz w:val="22"/>
          <w:szCs w:val="22"/>
        </w:rPr>
        <w:t xml:space="preserve"> uz e-pastu šādi dokumenti:</w:t>
      </w:r>
    </w:p>
    <w:p w14:paraId="663B23A5" w14:textId="4DE430E6" w:rsidR="00BE446C" w:rsidRPr="00B351E2" w:rsidRDefault="00BE446C" w:rsidP="00B77902">
      <w:pPr>
        <w:pStyle w:val="ListParagraph"/>
        <w:numPr>
          <w:ilvl w:val="2"/>
          <w:numId w:val="2"/>
        </w:numPr>
        <w:ind w:hanging="798"/>
        <w:jc w:val="both"/>
        <w:rPr>
          <w:rFonts w:ascii="Arial" w:hAnsi="Arial" w:cs="Arial"/>
          <w:sz w:val="22"/>
          <w:szCs w:val="22"/>
          <w:u w:val="single"/>
          <w:lang w:val="lv-LV"/>
        </w:rPr>
      </w:pPr>
      <w:r w:rsidRPr="00B351E2">
        <w:rPr>
          <w:rFonts w:ascii="Arial" w:hAnsi="Arial" w:cs="Arial"/>
          <w:sz w:val="22"/>
          <w:szCs w:val="22"/>
          <w:u w:val="single"/>
          <w:lang w:val="lv-LV"/>
        </w:rPr>
        <w:t>Latvijas Republikā reģistrētām juridiskajām personām:</w:t>
      </w:r>
    </w:p>
    <w:p w14:paraId="1C7D6A1C" w14:textId="77777777" w:rsidR="00ED3A0E" w:rsidRDefault="00ED3A0E" w:rsidP="00A12000">
      <w:pPr>
        <w:numPr>
          <w:ilvl w:val="3"/>
          <w:numId w:val="2"/>
        </w:numPr>
        <w:ind w:hanging="735"/>
        <w:jc w:val="both"/>
        <w:rPr>
          <w:rFonts w:ascii="Arial" w:hAnsi="Arial" w:cs="Arial"/>
          <w:sz w:val="22"/>
          <w:szCs w:val="22"/>
        </w:rPr>
      </w:pPr>
      <w:r w:rsidRPr="00B351E2">
        <w:rPr>
          <w:rFonts w:ascii="Arial" w:hAnsi="Arial" w:cs="Arial"/>
          <w:sz w:val="22"/>
          <w:szCs w:val="22"/>
        </w:rPr>
        <w:t>pilnvara pārstāvēt juridisko personu izsolē, ja juridisko personu nepārstāv juridiskās personas izpildinstitūcijas loceklis ar atsevišķām pārstāvības tiesībām (parakstītu ar drošu elektronisko parakstu);</w:t>
      </w:r>
    </w:p>
    <w:p w14:paraId="7215A16E" w14:textId="1CFCC4DD" w:rsidR="00687718" w:rsidRPr="00687718" w:rsidRDefault="00687718" w:rsidP="00687718">
      <w:pPr>
        <w:numPr>
          <w:ilvl w:val="3"/>
          <w:numId w:val="2"/>
        </w:numPr>
        <w:ind w:hanging="735"/>
        <w:jc w:val="both"/>
        <w:rPr>
          <w:rFonts w:ascii="Arial" w:hAnsi="Arial" w:cs="Arial"/>
          <w:sz w:val="22"/>
          <w:szCs w:val="22"/>
        </w:rPr>
      </w:pPr>
      <w:r>
        <w:rPr>
          <w:rFonts w:ascii="Arial" w:hAnsi="Arial" w:cs="Arial"/>
          <w:sz w:val="22"/>
          <w:szCs w:val="22"/>
        </w:rPr>
        <w:t xml:space="preserve">Visu atļauju (licenču) kopijas, kas ļauj dalībniekam veikt metāllūžņu realizāciju, uzglabāšanu, </w:t>
      </w:r>
      <w:r w:rsidR="00426120">
        <w:rPr>
          <w:rFonts w:ascii="Arial" w:hAnsi="Arial" w:cs="Arial"/>
          <w:sz w:val="22"/>
          <w:szCs w:val="22"/>
        </w:rPr>
        <w:t xml:space="preserve">iepirkšanu </w:t>
      </w:r>
      <w:r>
        <w:rPr>
          <w:rFonts w:ascii="Arial" w:hAnsi="Arial" w:cs="Arial"/>
          <w:sz w:val="22"/>
          <w:szCs w:val="22"/>
        </w:rPr>
        <w:t>utt</w:t>
      </w:r>
      <w:r w:rsidR="006217DA">
        <w:rPr>
          <w:rFonts w:ascii="Arial" w:hAnsi="Arial" w:cs="Arial"/>
          <w:sz w:val="22"/>
          <w:szCs w:val="22"/>
        </w:rPr>
        <w:t>.;</w:t>
      </w:r>
      <w:r>
        <w:rPr>
          <w:rFonts w:ascii="Arial" w:hAnsi="Arial" w:cs="Arial"/>
          <w:sz w:val="22"/>
          <w:szCs w:val="22"/>
        </w:rPr>
        <w:t xml:space="preserve"> </w:t>
      </w:r>
    </w:p>
    <w:p w14:paraId="698BFBA2" w14:textId="53E6376A" w:rsidR="00ED3A0E" w:rsidRPr="00B351E2" w:rsidRDefault="00ED3A0E" w:rsidP="00A12000">
      <w:pPr>
        <w:numPr>
          <w:ilvl w:val="3"/>
          <w:numId w:val="2"/>
        </w:numPr>
        <w:ind w:hanging="735"/>
        <w:jc w:val="both"/>
        <w:rPr>
          <w:rFonts w:ascii="Arial" w:hAnsi="Arial" w:cs="Arial"/>
          <w:sz w:val="22"/>
          <w:szCs w:val="22"/>
        </w:rPr>
      </w:pPr>
      <w:r w:rsidRPr="00B351E2">
        <w:rPr>
          <w:rFonts w:ascii="Arial" w:hAnsi="Arial" w:cs="Arial"/>
          <w:sz w:val="22"/>
          <w:szCs w:val="22"/>
        </w:rPr>
        <w:t>drošības naudas samaksu apliecinošs dokuments</w:t>
      </w:r>
      <w:r w:rsidR="00B36033" w:rsidRPr="00B351E2">
        <w:rPr>
          <w:rFonts w:ascii="Arial" w:hAnsi="Arial" w:cs="Arial"/>
          <w:sz w:val="22"/>
          <w:szCs w:val="22"/>
        </w:rPr>
        <w:t>.</w:t>
      </w:r>
    </w:p>
    <w:p w14:paraId="75A6E808" w14:textId="77777777" w:rsidR="00A12000" w:rsidRPr="00B351E2" w:rsidRDefault="00A12000" w:rsidP="00B77902">
      <w:pPr>
        <w:pStyle w:val="ListParagraph"/>
        <w:numPr>
          <w:ilvl w:val="2"/>
          <w:numId w:val="2"/>
        </w:numPr>
        <w:ind w:hanging="798"/>
        <w:jc w:val="both"/>
        <w:rPr>
          <w:rFonts w:ascii="Arial" w:hAnsi="Arial" w:cs="Arial"/>
          <w:sz w:val="22"/>
          <w:szCs w:val="22"/>
          <w:lang w:val="lv-LV"/>
        </w:rPr>
      </w:pPr>
      <w:r w:rsidRPr="00B351E2">
        <w:rPr>
          <w:rFonts w:ascii="Arial" w:hAnsi="Arial" w:cs="Arial"/>
          <w:sz w:val="22"/>
          <w:szCs w:val="22"/>
          <w:u w:val="single"/>
          <w:lang w:val="lv-LV"/>
        </w:rPr>
        <w:t>citā valstī reģistrētam juridiskajām personām:</w:t>
      </w:r>
    </w:p>
    <w:p w14:paraId="0609CD52" w14:textId="51A4003F" w:rsidR="00A12000" w:rsidRPr="00B351E2" w:rsidRDefault="00A12000" w:rsidP="00A12000">
      <w:pPr>
        <w:numPr>
          <w:ilvl w:val="3"/>
          <w:numId w:val="2"/>
        </w:numPr>
        <w:ind w:hanging="735"/>
        <w:jc w:val="both"/>
        <w:rPr>
          <w:rFonts w:ascii="Arial" w:hAnsi="Arial" w:cs="Arial"/>
          <w:sz w:val="22"/>
          <w:szCs w:val="22"/>
        </w:rPr>
      </w:pPr>
      <w:r w:rsidRPr="00B351E2">
        <w:rPr>
          <w:rFonts w:ascii="Arial" w:hAnsi="Arial" w:cs="Arial"/>
          <w:sz w:val="22"/>
          <w:szCs w:val="22"/>
        </w:rPr>
        <w:t>reģistrācijas apliecības kopija;</w:t>
      </w:r>
    </w:p>
    <w:p w14:paraId="7A0B3255" w14:textId="77777777" w:rsidR="00A12000" w:rsidRDefault="00A12000" w:rsidP="00A12000">
      <w:pPr>
        <w:numPr>
          <w:ilvl w:val="3"/>
          <w:numId w:val="2"/>
        </w:numPr>
        <w:ind w:hanging="735"/>
        <w:jc w:val="both"/>
        <w:rPr>
          <w:rFonts w:ascii="Arial" w:hAnsi="Arial" w:cs="Arial"/>
          <w:sz w:val="22"/>
          <w:szCs w:val="22"/>
        </w:rPr>
      </w:pPr>
      <w:r w:rsidRPr="00B351E2">
        <w:rPr>
          <w:rFonts w:ascii="Arial" w:hAnsi="Arial" w:cs="Arial"/>
          <w:sz w:val="22"/>
          <w:szCs w:val="22"/>
        </w:rPr>
        <w:t>statūti un / vai dibinātāja (dalībnieku / akcionāru) lēmums par juridiskās personas izpildinstitūcijas locekļu iecelšanu ar atsevišķām pārstāvības tiesībām;</w:t>
      </w:r>
    </w:p>
    <w:p w14:paraId="6CF695AC" w14:textId="3043548C" w:rsidR="00687718" w:rsidRPr="00687718" w:rsidRDefault="00687718" w:rsidP="00687718">
      <w:pPr>
        <w:numPr>
          <w:ilvl w:val="3"/>
          <w:numId w:val="2"/>
        </w:numPr>
        <w:ind w:hanging="735"/>
        <w:jc w:val="both"/>
        <w:rPr>
          <w:rFonts w:ascii="Arial" w:hAnsi="Arial" w:cs="Arial"/>
          <w:sz w:val="22"/>
          <w:szCs w:val="22"/>
        </w:rPr>
      </w:pPr>
      <w:r>
        <w:rPr>
          <w:rFonts w:ascii="Arial" w:hAnsi="Arial" w:cs="Arial"/>
          <w:sz w:val="22"/>
          <w:szCs w:val="22"/>
        </w:rPr>
        <w:t>Visu atļauju (licenču) kopijas, kas ļauj dalībniekam veikt metāllūžņu realizāciju, uzglabāšanu, iepirkšanai utt</w:t>
      </w:r>
      <w:r w:rsidR="006217DA">
        <w:rPr>
          <w:rFonts w:ascii="Arial" w:hAnsi="Arial" w:cs="Arial"/>
          <w:sz w:val="22"/>
          <w:szCs w:val="22"/>
        </w:rPr>
        <w:t>.;</w:t>
      </w:r>
    </w:p>
    <w:p w14:paraId="42F28BD2" w14:textId="77777777" w:rsidR="00A12000" w:rsidRPr="00B351E2" w:rsidRDefault="00A12000" w:rsidP="00A12000">
      <w:pPr>
        <w:numPr>
          <w:ilvl w:val="3"/>
          <w:numId w:val="2"/>
        </w:numPr>
        <w:ind w:hanging="735"/>
        <w:jc w:val="both"/>
        <w:rPr>
          <w:rFonts w:ascii="Arial" w:hAnsi="Arial" w:cs="Arial"/>
          <w:sz w:val="22"/>
          <w:szCs w:val="22"/>
        </w:rPr>
      </w:pPr>
      <w:r w:rsidRPr="00B351E2">
        <w:rPr>
          <w:rFonts w:ascii="Arial" w:hAnsi="Arial" w:cs="Arial"/>
          <w:sz w:val="22"/>
          <w:szCs w:val="22"/>
        </w:rPr>
        <w:t>pilnvara pārstāvēt juridisko personu, ja juridisko personu nepārstāv juridiskās personas izpildinstitūcijas loceklis ar atsevišķām pārstāvības tiesībām (parakstītu PDF formātā ar drošu elektronisko parakstu, norādot interneta vietni, kur var pārbaudīt parakta autentiskumu);</w:t>
      </w:r>
    </w:p>
    <w:p w14:paraId="743F66A4" w14:textId="77777777" w:rsidR="00A12000" w:rsidRPr="00B351E2" w:rsidRDefault="00A12000" w:rsidP="00A12000">
      <w:pPr>
        <w:numPr>
          <w:ilvl w:val="3"/>
          <w:numId w:val="2"/>
        </w:numPr>
        <w:ind w:hanging="735"/>
        <w:jc w:val="both"/>
        <w:rPr>
          <w:rFonts w:ascii="Arial" w:hAnsi="Arial" w:cs="Arial"/>
          <w:sz w:val="22"/>
          <w:szCs w:val="22"/>
        </w:rPr>
      </w:pPr>
      <w:r w:rsidRPr="00B351E2">
        <w:rPr>
          <w:rFonts w:ascii="Arial" w:hAnsi="Arial" w:cs="Arial"/>
          <w:sz w:val="22"/>
          <w:szCs w:val="22"/>
        </w:rPr>
        <w:t>Sadarbības partnera identifikācijas veidlapa juridiskām personām, atbilstoši Noteikumu 3.pielikumam (parakstītu PDF formātā ar drošu elektronisko parakstu, norādot interneta vietni, kur var pārbaudīt parakta autentiskumu);</w:t>
      </w:r>
    </w:p>
    <w:p w14:paraId="5809DEB6" w14:textId="50AFDB12" w:rsidR="00ED3A0E" w:rsidRPr="00B351E2" w:rsidRDefault="00A12000" w:rsidP="00A12000">
      <w:pPr>
        <w:numPr>
          <w:ilvl w:val="3"/>
          <w:numId w:val="2"/>
        </w:numPr>
        <w:ind w:hanging="735"/>
        <w:jc w:val="both"/>
        <w:rPr>
          <w:rFonts w:ascii="Arial" w:hAnsi="Arial" w:cs="Arial"/>
          <w:sz w:val="22"/>
          <w:szCs w:val="22"/>
        </w:rPr>
      </w:pPr>
      <w:r w:rsidRPr="00B351E2">
        <w:rPr>
          <w:rFonts w:ascii="Arial" w:hAnsi="Arial" w:cs="Arial"/>
          <w:sz w:val="22"/>
          <w:szCs w:val="22"/>
        </w:rPr>
        <w:t>izsoles drošības naudas samaksu apliecinošs dokuments</w:t>
      </w:r>
      <w:r w:rsidR="00B36033" w:rsidRPr="00B351E2">
        <w:rPr>
          <w:rFonts w:ascii="Arial" w:hAnsi="Arial" w:cs="Arial"/>
          <w:sz w:val="22"/>
          <w:szCs w:val="22"/>
        </w:rPr>
        <w:t>.</w:t>
      </w:r>
      <w:r w:rsidRPr="00B351E2">
        <w:rPr>
          <w:rFonts w:ascii="Arial" w:hAnsi="Arial" w:cs="Arial"/>
          <w:sz w:val="22"/>
          <w:szCs w:val="22"/>
        </w:rPr>
        <w:t xml:space="preserve"> </w:t>
      </w:r>
    </w:p>
    <w:p w14:paraId="5B00C994" w14:textId="77777777" w:rsidR="00B630C6" w:rsidRPr="00B351E2" w:rsidRDefault="00B630C6" w:rsidP="00B630C6">
      <w:pPr>
        <w:pStyle w:val="ListParagraph"/>
        <w:numPr>
          <w:ilvl w:val="0"/>
          <w:numId w:val="7"/>
        </w:numPr>
        <w:jc w:val="both"/>
        <w:rPr>
          <w:rFonts w:ascii="Arial" w:hAnsi="Arial" w:cs="Arial"/>
          <w:vanish/>
          <w:sz w:val="22"/>
          <w:szCs w:val="22"/>
          <w:lang w:val="lv-LV"/>
        </w:rPr>
      </w:pPr>
      <w:bookmarkStart w:id="2" w:name="_Hlk179355646"/>
    </w:p>
    <w:p w14:paraId="2C3781F6" w14:textId="77777777" w:rsidR="00B630C6" w:rsidRPr="00B351E2" w:rsidRDefault="00B630C6" w:rsidP="00B630C6">
      <w:pPr>
        <w:pStyle w:val="ListParagraph"/>
        <w:numPr>
          <w:ilvl w:val="1"/>
          <w:numId w:val="7"/>
        </w:numPr>
        <w:jc w:val="both"/>
        <w:rPr>
          <w:rFonts w:ascii="Arial" w:hAnsi="Arial" w:cs="Arial"/>
          <w:vanish/>
          <w:sz w:val="22"/>
          <w:szCs w:val="22"/>
          <w:lang w:val="lv-LV"/>
        </w:rPr>
      </w:pPr>
    </w:p>
    <w:p w14:paraId="4AB5AE3E" w14:textId="77777777" w:rsidR="00B630C6" w:rsidRPr="00B351E2" w:rsidRDefault="00B630C6" w:rsidP="00B630C6">
      <w:pPr>
        <w:pStyle w:val="ListParagraph"/>
        <w:numPr>
          <w:ilvl w:val="1"/>
          <w:numId w:val="7"/>
        </w:numPr>
        <w:jc w:val="both"/>
        <w:rPr>
          <w:rFonts w:ascii="Arial" w:hAnsi="Arial" w:cs="Arial"/>
          <w:vanish/>
          <w:sz w:val="22"/>
          <w:szCs w:val="22"/>
          <w:lang w:val="lv-LV"/>
        </w:rPr>
      </w:pPr>
    </w:p>
    <w:p w14:paraId="558E4AFE" w14:textId="77777777" w:rsidR="00B630C6" w:rsidRPr="00B351E2" w:rsidRDefault="00B630C6" w:rsidP="00B630C6">
      <w:pPr>
        <w:pStyle w:val="ListParagraph"/>
        <w:numPr>
          <w:ilvl w:val="1"/>
          <w:numId w:val="7"/>
        </w:numPr>
        <w:jc w:val="both"/>
        <w:rPr>
          <w:rFonts w:ascii="Arial" w:hAnsi="Arial" w:cs="Arial"/>
          <w:vanish/>
          <w:sz w:val="22"/>
          <w:szCs w:val="22"/>
          <w:lang w:val="lv-LV"/>
        </w:rPr>
      </w:pPr>
    </w:p>
    <w:p w14:paraId="7DBFA282" w14:textId="77777777" w:rsidR="00B630C6" w:rsidRPr="00B351E2" w:rsidRDefault="00B630C6" w:rsidP="00B630C6">
      <w:pPr>
        <w:pStyle w:val="ListParagraph"/>
        <w:numPr>
          <w:ilvl w:val="1"/>
          <w:numId w:val="7"/>
        </w:numPr>
        <w:jc w:val="both"/>
        <w:rPr>
          <w:rFonts w:ascii="Arial" w:hAnsi="Arial" w:cs="Arial"/>
          <w:vanish/>
          <w:sz w:val="22"/>
          <w:szCs w:val="22"/>
          <w:lang w:val="lv-LV"/>
        </w:rPr>
      </w:pPr>
    </w:p>
    <w:p w14:paraId="0B7D3CD4" w14:textId="42437732" w:rsidR="00A72F52" w:rsidRPr="00B351E2" w:rsidRDefault="00A72F52" w:rsidP="00B630C6">
      <w:pPr>
        <w:numPr>
          <w:ilvl w:val="1"/>
          <w:numId w:val="7"/>
        </w:numPr>
        <w:ind w:left="6"/>
        <w:jc w:val="both"/>
        <w:rPr>
          <w:rFonts w:ascii="Arial" w:hAnsi="Arial" w:cs="Arial"/>
          <w:sz w:val="22"/>
          <w:szCs w:val="22"/>
        </w:rPr>
      </w:pPr>
      <w:r w:rsidRPr="00B351E2">
        <w:rPr>
          <w:rFonts w:ascii="Arial" w:hAnsi="Arial" w:cs="Arial"/>
          <w:sz w:val="22"/>
          <w:szCs w:val="22"/>
        </w:rPr>
        <w:t xml:space="preserve">Noteikumu </w:t>
      </w:r>
      <w:r w:rsidRPr="00687718">
        <w:rPr>
          <w:rFonts w:ascii="Arial" w:hAnsi="Arial" w:cs="Arial"/>
          <w:sz w:val="22"/>
          <w:szCs w:val="22"/>
        </w:rPr>
        <w:t>6.</w:t>
      </w:r>
      <w:r w:rsidR="00B77902" w:rsidRPr="00687718">
        <w:rPr>
          <w:rFonts w:ascii="Arial" w:hAnsi="Arial" w:cs="Arial"/>
          <w:sz w:val="22"/>
          <w:szCs w:val="22"/>
        </w:rPr>
        <w:t>4</w:t>
      </w:r>
      <w:r w:rsidRPr="00687718">
        <w:rPr>
          <w:rFonts w:ascii="Arial" w:hAnsi="Arial" w:cs="Arial"/>
          <w:sz w:val="22"/>
          <w:szCs w:val="22"/>
        </w:rPr>
        <w:t>.</w:t>
      </w:r>
      <w:r w:rsidR="008C4FEF" w:rsidRPr="00687718">
        <w:rPr>
          <w:rFonts w:ascii="Arial" w:hAnsi="Arial" w:cs="Arial"/>
          <w:sz w:val="22"/>
          <w:szCs w:val="22"/>
        </w:rPr>
        <w:t>2</w:t>
      </w:r>
      <w:r w:rsidRPr="00687718">
        <w:rPr>
          <w:rFonts w:ascii="Arial" w:hAnsi="Arial" w:cs="Arial"/>
          <w:sz w:val="22"/>
          <w:szCs w:val="22"/>
        </w:rPr>
        <w:t>.</w:t>
      </w:r>
      <w:r w:rsidR="00E8502D" w:rsidRPr="00687718">
        <w:rPr>
          <w:rFonts w:ascii="Arial" w:hAnsi="Arial" w:cs="Arial"/>
          <w:sz w:val="22"/>
          <w:szCs w:val="22"/>
        </w:rPr>
        <w:t>1</w:t>
      </w:r>
      <w:r w:rsidRPr="00687718">
        <w:rPr>
          <w:rFonts w:ascii="Arial" w:hAnsi="Arial" w:cs="Arial"/>
          <w:sz w:val="22"/>
          <w:szCs w:val="22"/>
        </w:rPr>
        <w:t>. – 6.</w:t>
      </w:r>
      <w:r w:rsidR="00B77902" w:rsidRPr="00687718">
        <w:rPr>
          <w:rFonts w:ascii="Arial" w:hAnsi="Arial" w:cs="Arial"/>
          <w:sz w:val="22"/>
          <w:szCs w:val="22"/>
        </w:rPr>
        <w:t>4</w:t>
      </w:r>
      <w:r w:rsidRPr="00687718">
        <w:rPr>
          <w:rFonts w:ascii="Arial" w:hAnsi="Arial" w:cs="Arial"/>
          <w:sz w:val="22"/>
          <w:szCs w:val="22"/>
        </w:rPr>
        <w:t>.</w:t>
      </w:r>
      <w:r w:rsidR="008C4FEF" w:rsidRPr="00687718">
        <w:rPr>
          <w:rFonts w:ascii="Arial" w:hAnsi="Arial" w:cs="Arial"/>
          <w:sz w:val="22"/>
          <w:szCs w:val="22"/>
        </w:rPr>
        <w:t>2</w:t>
      </w:r>
      <w:r w:rsidRPr="00687718">
        <w:rPr>
          <w:rFonts w:ascii="Arial" w:hAnsi="Arial" w:cs="Arial"/>
          <w:sz w:val="22"/>
          <w:szCs w:val="22"/>
        </w:rPr>
        <w:t>.</w:t>
      </w:r>
      <w:r w:rsidR="00687718" w:rsidRPr="00687718">
        <w:rPr>
          <w:rFonts w:ascii="Arial" w:hAnsi="Arial" w:cs="Arial"/>
          <w:sz w:val="22"/>
          <w:szCs w:val="22"/>
        </w:rPr>
        <w:t>5</w:t>
      </w:r>
      <w:r w:rsidRPr="00687718">
        <w:rPr>
          <w:rFonts w:ascii="Arial" w:hAnsi="Arial" w:cs="Arial"/>
          <w:sz w:val="22"/>
          <w:szCs w:val="22"/>
        </w:rPr>
        <w:t>.</w:t>
      </w:r>
      <w:r w:rsidRPr="00B351E2">
        <w:rPr>
          <w:rFonts w:ascii="Arial" w:hAnsi="Arial" w:cs="Arial"/>
          <w:sz w:val="22"/>
          <w:szCs w:val="22"/>
        </w:rPr>
        <w:t xml:space="preserve">punktā minētajiem dokumentiem jābūt ar </w:t>
      </w:r>
      <w:r w:rsidR="008C4FEF" w:rsidRPr="00B351E2">
        <w:rPr>
          <w:rFonts w:ascii="Arial" w:hAnsi="Arial" w:cs="Arial"/>
          <w:sz w:val="22"/>
          <w:szCs w:val="22"/>
        </w:rPr>
        <w:t>apliecinātu</w:t>
      </w:r>
      <w:r w:rsidRPr="00B351E2">
        <w:rPr>
          <w:rFonts w:ascii="Arial" w:hAnsi="Arial" w:cs="Arial"/>
          <w:sz w:val="22"/>
          <w:szCs w:val="22"/>
        </w:rPr>
        <w:t xml:space="preserve"> tulkojumu latviešu </w:t>
      </w:r>
      <w:r w:rsidR="008C4FEF" w:rsidRPr="00B351E2">
        <w:rPr>
          <w:rFonts w:ascii="Arial" w:hAnsi="Arial" w:cs="Arial"/>
          <w:sz w:val="22"/>
          <w:szCs w:val="22"/>
        </w:rPr>
        <w:t xml:space="preserve">vai angļu </w:t>
      </w:r>
      <w:r w:rsidRPr="00B351E2">
        <w:rPr>
          <w:rFonts w:ascii="Arial" w:hAnsi="Arial" w:cs="Arial"/>
          <w:sz w:val="22"/>
          <w:szCs w:val="22"/>
        </w:rPr>
        <w:t>valodā.</w:t>
      </w:r>
    </w:p>
    <w:bookmarkEnd w:id="2"/>
    <w:p w14:paraId="006E70AD" w14:textId="6587DC3E" w:rsidR="00BE1A85" w:rsidRPr="00B351E2" w:rsidRDefault="008C4FEF" w:rsidP="002E14D7">
      <w:pPr>
        <w:numPr>
          <w:ilvl w:val="1"/>
          <w:numId w:val="7"/>
        </w:numPr>
        <w:ind w:left="0" w:hanging="426"/>
        <w:jc w:val="both"/>
        <w:rPr>
          <w:rFonts w:ascii="Arial" w:hAnsi="Arial" w:cs="Arial"/>
          <w:sz w:val="22"/>
          <w:szCs w:val="22"/>
        </w:rPr>
      </w:pPr>
      <w:r w:rsidRPr="00B351E2">
        <w:rPr>
          <w:rFonts w:ascii="Arial" w:hAnsi="Arial" w:cs="Arial"/>
          <w:sz w:val="22"/>
          <w:szCs w:val="22"/>
        </w:rPr>
        <w:t>K</w:t>
      </w:r>
      <w:r w:rsidR="00D32B9A" w:rsidRPr="00B351E2">
        <w:rPr>
          <w:rFonts w:ascii="Arial" w:hAnsi="Arial" w:cs="Arial"/>
          <w:sz w:val="22"/>
          <w:szCs w:val="22"/>
        </w:rPr>
        <w:t xml:space="preserve">omisijas sekretāram ir tiesības neautorizēt dalībai </w:t>
      </w:r>
      <w:r w:rsidRPr="00B351E2">
        <w:rPr>
          <w:rFonts w:ascii="Arial" w:hAnsi="Arial" w:cs="Arial"/>
          <w:sz w:val="22"/>
          <w:szCs w:val="22"/>
        </w:rPr>
        <w:t>I</w:t>
      </w:r>
      <w:r w:rsidR="00D32B9A" w:rsidRPr="00B351E2">
        <w:rPr>
          <w:rFonts w:ascii="Arial" w:hAnsi="Arial" w:cs="Arial"/>
          <w:sz w:val="22"/>
          <w:szCs w:val="22"/>
        </w:rPr>
        <w:t>zsolē pretendentu, ja nav iesniegts kāds no Noteikumos</w:t>
      </w:r>
      <w:r w:rsidRPr="00B351E2">
        <w:rPr>
          <w:rFonts w:ascii="Arial" w:hAnsi="Arial" w:cs="Arial"/>
          <w:sz w:val="22"/>
          <w:szCs w:val="22"/>
        </w:rPr>
        <w:t xml:space="preserve"> 6.</w:t>
      </w:r>
      <w:r w:rsidR="00766403" w:rsidRPr="00B351E2">
        <w:rPr>
          <w:rFonts w:ascii="Arial" w:hAnsi="Arial" w:cs="Arial"/>
          <w:sz w:val="22"/>
          <w:szCs w:val="22"/>
        </w:rPr>
        <w:t>4</w:t>
      </w:r>
      <w:r w:rsidRPr="00B351E2">
        <w:rPr>
          <w:rFonts w:ascii="Arial" w:hAnsi="Arial" w:cs="Arial"/>
          <w:sz w:val="22"/>
          <w:szCs w:val="22"/>
        </w:rPr>
        <w:t>.punktā</w:t>
      </w:r>
      <w:r w:rsidR="00D32B9A" w:rsidRPr="00B351E2">
        <w:rPr>
          <w:rFonts w:ascii="Arial" w:hAnsi="Arial" w:cs="Arial"/>
          <w:sz w:val="22"/>
          <w:szCs w:val="22"/>
        </w:rPr>
        <w:t xml:space="preserve"> minētajiem dokumentiem.</w:t>
      </w:r>
    </w:p>
    <w:p w14:paraId="424F0989" w14:textId="0ACC404A" w:rsidR="00BE1A85" w:rsidRPr="00B351E2" w:rsidRDefault="00BE1A85" w:rsidP="002E14D7">
      <w:pPr>
        <w:numPr>
          <w:ilvl w:val="1"/>
          <w:numId w:val="7"/>
        </w:numPr>
        <w:ind w:left="0" w:hanging="426"/>
        <w:jc w:val="both"/>
        <w:rPr>
          <w:rFonts w:ascii="Arial" w:hAnsi="Arial" w:cs="Arial"/>
          <w:sz w:val="22"/>
          <w:szCs w:val="22"/>
        </w:rPr>
      </w:pPr>
      <w:r w:rsidRPr="00B351E2">
        <w:rPr>
          <w:rFonts w:ascii="Arial" w:hAnsi="Arial" w:cs="Arial"/>
          <w:sz w:val="22"/>
          <w:szCs w:val="22"/>
        </w:rPr>
        <w:t xml:space="preserve">Pēc pretendentu iesniegto dokumentu izskatīšanas, Komisijas sekretārs izmantojot EIV autorizē Izsoles dalībnieku  vai informē par autorizācijas atteikumu. </w:t>
      </w:r>
      <w:r w:rsidR="00B40FB4" w:rsidRPr="00B351E2">
        <w:rPr>
          <w:rFonts w:ascii="Arial" w:hAnsi="Arial" w:cs="Arial"/>
          <w:sz w:val="22"/>
          <w:szCs w:val="22"/>
        </w:rPr>
        <w:t xml:space="preserve">Informāciju par autorizācijas  rezultātu </w:t>
      </w:r>
      <w:proofErr w:type="spellStart"/>
      <w:r w:rsidR="00B40FB4" w:rsidRPr="00B351E2">
        <w:rPr>
          <w:rFonts w:ascii="Arial" w:hAnsi="Arial" w:cs="Arial"/>
          <w:sz w:val="22"/>
          <w:szCs w:val="22"/>
        </w:rPr>
        <w:t>nosūta</w:t>
      </w:r>
      <w:proofErr w:type="spellEnd"/>
      <w:r w:rsidRPr="00B351E2">
        <w:rPr>
          <w:rFonts w:ascii="Arial" w:hAnsi="Arial" w:cs="Arial"/>
          <w:sz w:val="22"/>
          <w:szCs w:val="22"/>
        </w:rPr>
        <w:t xml:space="preserve"> uz </w:t>
      </w:r>
      <w:r w:rsidR="00B40FB4" w:rsidRPr="00B351E2">
        <w:rPr>
          <w:rFonts w:ascii="Arial" w:hAnsi="Arial" w:cs="Arial"/>
          <w:sz w:val="22"/>
          <w:szCs w:val="22"/>
        </w:rPr>
        <w:t xml:space="preserve">EIV norādīto </w:t>
      </w:r>
      <w:r w:rsidRPr="00B351E2">
        <w:rPr>
          <w:rFonts w:ascii="Arial" w:hAnsi="Arial" w:cs="Arial"/>
          <w:sz w:val="22"/>
          <w:szCs w:val="22"/>
        </w:rPr>
        <w:t>pretendenta e-pastu.</w:t>
      </w:r>
    </w:p>
    <w:p w14:paraId="14CEC4E6" w14:textId="236F9E70" w:rsidR="00BE1A85" w:rsidRPr="00B351E2" w:rsidRDefault="00BE1A85" w:rsidP="002E14D7">
      <w:pPr>
        <w:numPr>
          <w:ilvl w:val="1"/>
          <w:numId w:val="7"/>
        </w:numPr>
        <w:ind w:left="0" w:hanging="426"/>
        <w:jc w:val="both"/>
        <w:rPr>
          <w:rFonts w:ascii="Arial" w:hAnsi="Arial" w:cs="Arial"/>
          <w:sz w:val="22"/>
          <w:szCs w:val="22"/>
        </w:rPr>
      </w:pPr>
      <w:r w:rsidRPr="00B351E2">
        <w:rPr>
          <w:rFonts w:ascii="Arial" w:hAnsi="Arial" w:cs="Arial"/>
          <w:sz w:val="22"/>
          <w:szCs w:val="22"/>
        </w:rPr>
        <w:t xml:space="preserve">Pēc Izsoles norises Komisijas sekretārs noņem </w:t>
      </w:r>
      <w:r w:rsidR="00B40FB4" w:rsidRPr="00B351E2">
        <w:rPr>
          <w:rFonts w:ascii="Arial" w:hAnsi="Arial" w:cs="Arial"/>
          <w:sz w:val="22"/>
          <w:szCs w:val="22"/>
        </w:rPr>
        <w:t xml:space="preserve">visiem Izsoles dalībniekiem </w:t>
      </w:r>
      <w:r w:rsidRPr="00B351E2">
        <w:rPr>
          <w:rFonts w:ascii="Arial" w:hAnsi="Arial" w:cs="Arial"/>
          <w:sz w:val="22"/>
          <w:szCs w:val="22"/>
        </w:rPr>
        <w:t>autorizācijas statusu.</w:t>
      </w:r>
    </w:p>
    <w:p w14:paraId="3D528145" w14:textId="77777777" w:rsidR="002E14D7" w:rsidRPr="00B351E2" w:rsidRDefault="002E14D7" w:rsidP="002E14D7">
      <w:pPr>
        <w:jc w:val="both"/>
        <w:rPr>
          <w:rFonts w:ascii="Arial" w:hAnsi="Arial" w:cs="Arial"/>
          <w:sz w:val="22"/>
          <w:szCs w:val="22"/>
        </w:rPr>
      </w:pPr>
    </w:p>
    <w:p w14:paraId="13F30CE0" w14:textId="10879B7D" w:rsidR="00D32B9A" w:rsidRPr="00B351E2" w:rsidRDefault="00BE1A85" w:rsidP="00AC3A7F">
      <w:pPr>
        <w:numPr>
          <w:ilvl w:val="0"/>
          <w:numId w:val="7"/>
        </w:numPr>
        <w:jc w:val="center"/>
        <w:rPr>
          <w:rFonts w:ascii="Arial" w:hAnsi="Arial" w:cs="Arial"/>
          <w:sz w:val="22"/>
          <w:szCs w:val="22"/>
        </w:rPr>
      </w:pPr>
      <w:r w:rsidRPr="00B351E2">
        <w:rPr>
          <w:rFonts w:ascii="Arial" w:hAnsi="Arial" w:cs="Arial"/>
          <w:b/>
          <w:sz w:val="22"/>
          <w:szCs w:val="22"/>
        </w:rPr>
        <w:t>I</w:t>
      </w:r>
      <w:r w:rsidR="00D32B9A" w:rsidRPr="00B351E2">
        <w:rPr>
          <w:rFonts w:ascii="Arial" w:hAnsi="Arial" w:cs="Arial"/>
          <w:b/>
          <w:sz w:val="22"/>
          <w:szCs w:val="22"/>
        </w:rPr>
        <w:t>zsoles norise</w:t>
      </w:r>
    </w:p>
    <w:p w14:paraId="514E57E9" w14:textId="49477884" w:rsidR="00D32B9A" w:rsidRPr="00B351E2" w:rsidRDefault="00D32B9A" w:rsidP="00AC3A7F">
      <w:pPr>
        <w:numPr>
          <w:ilvl w:val="1"/>
          <w:numId w:val="7"/>
        </w:numPr>
        <w:ind w:left="0" w:hanging="426"/>
        <w:jc w:val="both"/>
        <w:rPr>
          <w:rFonts w:ascii="Arial" w:hAnsi="Arial" w:cs="Arial"/>
          <w:sz w:val="22"/>
          <w:szCs w:val="22"/>
        </w:rPr>
      </w:pPr>
      <w:r w:rsidRPr="00B351E2">
        <w:rPr>
          <w:rFonts w:ascii="Arial" w:hAnsi="Arial" w:cs="Arial"/>
          <w:sz w:val="22"/>
          <w:szCs w:val="22"/>
        </w:rPr>
        <w:t xml:space="preserve">Izsoles solīšanas periods ir </w:t>
      </w:r>
      <w:r w:rsidR="00E8502D">
        <w:rPr>
          <w:rFonts w:ascii="Arial" w:hAnsi="Arial" w:cs="Arial"/>
          <w:sz w:val="22"/>
          <w:szCs w:val="22"/>
        </w:rPr>
        <w:t>1</w:t>
      </w:r>
      <w:r w:rsidR="00E82628" w:rsidRPr="00B351E2">
        <w:rPr>
          <w:rFonts w:ascii="Arial" w:hAnsi="Arial" w:cs="Arial"/>
          <w:sz w:val="22"/>
          <w:szCs w:val="22"/>
        </w:rPr>
        <w:t xml:space="preserve"> </w:t>
      </w:r>
      <w:r w:rsidR="00911D50">
        <w:rPr>
          <w:rFonts w:ascii="Arial" w:hAnsi="Arial" w:cs="Arial"/>
          <w:sz w:val="22"/>
          <w:szCs w:val="22"/>
        </w:rPr>
        <w:t>(vien</w:t>
      </w:r>
      <w:r w:rsidR="00413E52">
        <w:rPr>
          <w:rFonts w:ascii="Arial" w:hAnsi="Arial" w:cs="Arial"/>
          <w:sz w:val="22"/>
          <w:szCs w:val="22"/>
        </w:rPr>
        <w:t>s</w:t>
      </w:r>
      <w:r w:rsidR="00911D50">
        <w:rPr>
          <w:rFonts w:ascii="Arial" w:hAnsi="Arial" w:cs="Arial"/>
          <w:sz w:val="22"/>
          <w:szCs w:val="22"/>
        </w:rPr>
        <w:t xml:space="preserve">) </w:t>
      </w:r>
      <w:r w:rsidR="00E82628" w:rsidRPr="00B351E2">
        <w:rPr>
          <w:rFonts w:ascii="Arial" w:hAnsi="Arial" w:cs="Arial"/>
          <w:sz w:val="22"/>
          <w:szCs w:val="22"/>
        </w:rPr>
        <w:t>stund</w:t>
      </w:r>
      <w:r w:rsidR="00911D50">
        <w:rPr>
          <w:rFonts w:ascii="Arial" w:hAnsi="Arial" w:cs="Arial"/>
          <w:sz w:val="22"/>
          <w:szCs w:val="22"/>
        </w:rPr>
        <w:t>a</w:t>
      </w:r>
      <w:r w:rsidRPr="00B351E2">
        <w:rPr>
          <w:rFonts w:ascii="Arial" w:hAnsi="Arial" w:cs="Arial"/>
          <w:sz w:val="22"/>
          <w:szCs w:val="22"/>
        </w:rPr>
        <w:t xml:space="preserve"> pēc Izsoles sākuma datuma un laika, kas norādīt</w:t>
      </w:r>
      <w:r w:rsidR="00911D50">
        <w:rPr>
          <w:rFonts w:ascii="Arial" w:hAnsi="Arial" w:cs="Arial"/>
          <w:sz w:val="22"/>
          <w:szCs w:val="22"/>
        </w:rPr>
        <w:t>s</w:t>
      </w:r>
      <w:r w:rsidRPr="00B351E2">
        <w:rPr>
          <w:rFonts w:ascii="Arial" w:hAnsi="Arial" w:cs="Arial"/>
          <w:sz w:val="22"/>
          <w:szCs w:val="22"/>
        </w:rPr>
        <w:t xml:space="preserve"> </w:t>
      </w:r>
      <w:r w:rsidR="008A07A0" w:rsidRPr="00B351E2">
        <w:rPr>
          <w:rFonts w:ascii="Arial" w:hAnsi="Arial" w:cs="Arial"/>
          <w:sz w:val="22"/>
          <w:szCs w:val="22"/>
        </w:rPr>
        <w:t>N</w:t>
      </w:r>
      <w:r w:rsidRPr="00B351E2">
        <w:rPr>
          <w:rFonts w:ascii="Arial" w:hAnsi="Arial" w:cs="Arial"/>
          <w:sz w:val="22"/>
          <w:szCs w:val="22"/>
        </w:rPr>
        <w:t>oteikum</w:t>
      </w:r>
      <w:r w:rsidR="008A07A0" w:rsidRPr="00B351E2">
        <w:rPr>
          <w:rFonts w:ascii="Arial" w:hAnsi="Arial" w:cs="Arial"/>
          <w:sz w:val="22"/>
          <w:szCs w:val="22"/>
        </w:rPr>
        <w:t>u 1.5.punktā</w:t>
      </w:r>
      <w:r w:rsidRPr="00B351E2">
        <w:rPr>
          <w:rFonts w:ascii="Arial" w:hAnsi="Arial" w:cs="Arial"/>
          <w:sz w:val="22"/>
          <w:szCs w:val="22"/>
        </w:rPr>
        <w:t>.</w:t>
      </w:r>
    </w:p>
    <w:p w14:paraId="173D3370" w14:textId="1FB0B5F2" w:rsidR="001813E2" w:rsidRPr="00B351E2" w:rsidRDefault="001813E2" w:rsidP="00AC3A7F">
      <w:pPr>
        <w:numPr>
          <w:ilvl w:val="1"/>
          <w:numId w:val="7"/>
        </w:numPr>
        <w:ind w:left="0" w:hanging="426"/>
        <w:jc w:val="both"/>
        <w:rPr>
          <w:rFonts w:ascii="Arial" w:hAnsi="Arial" w:cs="Arial"/>
          <w:sz w:val="22"/>
          <w:szCs w:val="22"/>
        </w:rPr>
      </w:pPr>
      <w:r w:rsidRPr="00B351E2">
        <w:rPr>
          <w:rFonts w:ascii="Arial" w:hAnsi="Arial" w:cs="Arial"/>
          <w:sz w:val="22"/>
          <w:szCs w:val="22"/>
        </w:rPr>
        <w:t xml:space="preserve">Izsoles solīšanas laiks EIV tiek automātiski atjaunots uz 15 </w:t>
      </w:r>
      <w:r w:rsidR="00911D50">
        <w:rPr>
          <w:rFonts w:ascii="Arial" w:hAnsi="Arial" w:cs="Arial"/>
          <w:sz w:val="22"/>
          <w:szCs w:val="22"/>
        </w:rPr>
        <w:t xml:space="preserve">(piecpadsmit) </w:t>
      </w:r>
      <w:r w:rsidRPr="00B351E2">
        <w:rPr>
          <w:rFonts w:ascii="Arial" w:hAnsi="Arial" w:cs="Arial"/>
          <w:sz w:val="22"/>
          <w:szCs w:val="22"/>
        </w:rPr>
        <w:t xml:space="preserve">minūtēm no pēdējās likmes laika, ja solītāji turpina iesniegt solījumus 15 </w:t>
      </w:r>
      <w:r w:rsidR="00911D50">
        <w:rPr>
          <w:rFonts w:ascii="Arial" w:hAnsi="Arial" w:cs="Arial"/>
          <w:sz w:val="22"/>
          <w:szCs w:val="22"/>
        </w:rPr>
        <w:t xml:space="preserve">(piecpadsmit) </w:t>
      </w:r>
      <w:r w:rsidRPr="00B351E2">
        <w:rPr>
          <w:rFonts w:ascii="Arial" w:hAnsi="Arial" w:cs="Arial"/>
          <w:sz w:val="22"/>
          <w:szCs w:val="22"/>
        </w:rPr>
        <w:t>minūtes pirms Izsoles beigām, līdz laikam, kad pēdējais solītais izdara savu likmi.</w:t>
      </w:r>
    </w:p>
    <w:p w14:paraId="7CD0B879" w14:textId="25FBBD4B" w:rsidR="001813E2" w:rsidRPr="00B351E2" w:rsidRDefault="001813E2" w:rsidP="00AC3A7F">
      <w:pPr>
        <w:numPr>
          <w:ilvl w:val="1"/>
          <w:numId w:val="7"/>
        </w:numPr>
        <w:ind w:left="0" w:hanging="426"/>
        <w:jc w:val="both"/>
        <w:rPr>
          <w:rFonts w:ascii="Arial" w:hAnsi="Arial" w:cs="Arial"/>
          <w:sz w:val="22"/>
          <w:szCs w:val="22"/>
        </w:rPr>
      </w:pPr>
      <w:r w:rsidRPr="00B351E2">
        <w:rPr>
          <w:rFonts w:ascii="Arial" w:hAnsi="Arial" w:cs="Arial"/>
          <w:sz w:val="22"/>
          <w:szCs w:val="22"/>
        </w:rPr>
        <w:t xml:space="preserve">EIV </w:t>
      </w:r>
      <w:r w:rsidR="001F2C2D" w:rsidRPr="00B351E2">
        <w:rPr>
          <w:rFonts w:ascii="Arial" w:hAnsi="Arial" w:cs="Arial"/>
          <w:sz w:val="22"/>
          <w:szCs w:val="22"/>
        </w:rPr>
        <w:t xml:space="preserve">pēc Izsoles beigām </w:t>
      </w:r>
      <w:r w:rsidRPr="00B351E2">
        <w:rPr>
          <w:rFonts w:ascii="Arial" w:hAnsi="Arial" w:cs="Arial"/>
          <w:sz w:val="22"/>
          <w:szCs w:val="22"/>
        </w:rPr>
        <w:t xml:space="preserve">atspoguļo solīšanas laiku un augstāko nosolīto </w:t>
      </w:r>
      <w:r w:rsidR="006541E2" w:rsidRPr="00B351E2">
        <w:rPr>
          <w:rFonts w:ascii="Arial" w:hAnsi="Arial" w:cs="Arial"/>
          <w:sz w:val="22"/>
          <w:szCs w:val="22"/>
        </w:rPr>
        <w:t>cenu</w:t>
      </w:r>
      <w:r w:rsidRPr="00B351E2">
        <w:rPr>
          <w:rFonts w:ascii="Arial" w:hAnsi="Arial" w:cs="Arial"/>
          <w:sz w:val="22"/>
          <w:szCs w:val="22"/>
        </w:rPr>
        <w:t xml:space="preserve">. Šī informācija EIV ir pieejama vēl 30 dienas pēc </w:t>
      </w:r>
      <w:r w:rsidR="00472590" w:rsidRPr="00B351E2">
        <w:rPr>
          <w:rFonts w:ascii="Arial" w:hAnsi="Arial" w:cs="Arial"/>
          <w:sz w:val="22"/>
          <w:szCs w:val="22"/>
        </w:rPr>
        <w:t>I</w:t>
      </w:r>
      <w:r w:rsidRPr="00B351E2">
        <w:rPr>
          <w:rFonts w:ascii="Arial" w:hAnsi="Arial" w:cs="Arial"/>
          <w:sz w:val="22"/>
          <w:szCs w:val="22"/>
        </w:rPr>
        <w:t>zsoles slēgšanas.</w:t>
      </w:r>
      <w:r w:rsidR="00472590" w:rsidRPr="00B351E2">
        <w:rPr>
          <w:rFonts w:ascii="Arial" w:hAnsi="Arial" w:cs="Arial"/>
          <w:sz w:val="22"/>
          <w:szCs w:val="22"/>
        </w:rPr>
        <w:t xml:space="preserve"> Izsoles laiku pagarina līdz nākamās darba dienas plkst. 13</w:t>
      </w:r>
      <w:r w:rsidR="00911D50">
        <w:rPr>
          <w:rFonts w:ascii="Arial" w:hAnsi="Arial" w:cs="Arial"/>
          <w:sz w:val="22"/>
          <w:szCs w:val="22"/>
        </w:rPr>
        <w:t>.</w:t>
      </w:r>
      <w:r w:rsidR="00472590" w:rsidRPr="00B351E2">
        <w:rPr>
          <w:rFonts w:ascii="Arial" w:hAnsi="Arial" w:cs="Arial"/>
          <w:sz w:val="22"/>
          <w:szCs w:val="22"/>
        </w:rPr>
        <w:t xml:space="preserve">00, ja EIV darbības traucējumu dēļ solīšana nebija iespējama pēdējo 10 </w:t>
      </w:r>
      <w:r w:rsidR="00911D50">
        <w:rPr>
          <w:rFonts w:ascii="Arial" w:hAnsi="Arial" w:cs="Arial"/>
          <w:sz w:val="22"/>
          <w:szCs w:val="22"/>
        </w:rPr>
        <w:t xml:space="preserve">(desmit) </w:t>
      </w:r>
      <w:r w:rsidR="00472590" w:rsidRPr="00B351E2">
        <w:rPr>
          <w:rFonts w:ascii="Arial" w:hAnsi="Arial" w:cs="Arial"/>
          <w:sz w:val="22"/>
          <w:szCs w:val="22"/>
        </w:rPr>
        <w:t>minūšu laikā pirms Izsoles noslēgšanas</w:t>
      </w:r>
      <w:r w:rsidR="002E14D7" w:rsidRPr="00B351E2">
        <w:rPr>
          <w:rFonts w:ascii="Arial" w:hAnsi="Arial" w:cs="Arial"/>
          <w:sz w:val="22"/>
          <w:szCs w:val="22"/>
        </w:rPr>
        <w:t>.</w:t>
      </w:r>
    </w:p>
    <w:p w14:paraId="20A50C2D" w14:textId="65D17677" w:rsidR="001813E2" w:rsidRPr="00B351E2" w:rsidRDefault="001813E2" w:rsidP="00AC3A7F">
      <w:pPr>
        <w:numPr>
          <w:ilvl w:val="1"/>
          <w:numId w:val="7"/>
        </w:numPr>
        <w:ind w:left="0" w:hanging="426"/>
        <w:jc w:val="both"/>
        <w:rPr>
          <w:rFonts w:ascii="Arial" w:hAnsi="Arial" w:cs="Arial"/>
          <w:sz w:val="22"/>
          <w:szCs w:val="22"/>
        </w:rPr>
      </w:pPr>
      <w:r w:rsidRPr="00B351E2">
        <w:rPr>
          <w:rFonts w:ascii="Arial" w:hAnsi="Arial" w:cs="Arial"/>
          <w:sz w:val="22"/>
          <w:szCs w:val="22"/>
        </w:rPr>
        <w:t xml:space="preserve">Pēc </w:t>
      </w:r>
      <w:r w:rsidR="00472590" w:rsidRPr="00B351E2">
        <w:rPr>
          <w:rFonts w:ascii="Arial" w:hAnsi="Arial" w:cs="Arial"/>
          <w:sz w:val="22"/>
          <w:szCs w:val="22"/>
        </w:rPr>
        <w:t>I</w:t>
      </w:r>
      <w:r w:rsidRPr="00B351E2">
        <w:rPr>
          <w:rFonts w:ascii="Arial" w:hAnsi="Arial" w:cs="Arial"/>
          <w:sz w:val="22"/>
          <w:szCs w:val="22"/>
        </w:rPr>
        <w:t xml:space="preserve">zsoles beigām </w:t>
      </w:r>
      <w:r w:rsidR="00472590" w:rsidRPr="00B351E2">
        <w:rPr>
          <w:rFonts w:ascii="Arial" w:hAnsi="Arial" w:cs="Arial"/>
          <w:sz w:val="22"/>
          <w:szCs w:val="22"/>
        </w:rPr>
        <w:t>K</w:t>
      </w:r>
      <w:r w:rsidRPr="00B351E2">
        <w:rPr>
          <w:rFonts w:ascii="Arial" w:hAnsi="Arial" w:cs="Arial"/>
          <w:sz w:val="22"/>
          <w:szCs w:val="22"/>
        </w:rPr>
        <w:t>omisijas sekretārs sagatavo protokolu par Izsoles rezultātu, pievienojot no EIV saņemtos datus par Izsoles soļiem un solītāj</w:t>
      </w:r>
      <w:r w:rsidR="003056C7" w:rsidRPr="00B351E2">
        <w:rPr>
          <w:rFonts w:ascii="Arial" w:hAnsi="Arial" w:cs="Arial"/>
          <w:sz w:val="22"/>
          <w:szCs w:val="22"/>
        </w:rPr>
        <w:t>iem</w:t>
      </w:r>
      <w:r w:rsidR="00270315" w:rsidRPr="00B351E2">
        <w:rPr>
          <w:rFonts w:ascii="Arial" w:hAnsi="Arial" w:cs="Arial"/>
          <w:sz w:val="22"/>
          <w:szCs w:val="22"/>
        </w:rPr>
        <w:t>.</w:t>
      </w:r>
      <w:r w:rsidR="00472590" w:rsidRPr="00B351E2">
        <w:rPr>
          <w:rFonts w:ascii="Arial" w:hAnsi="Arial" w:cs="Arial"/>
          <w:sz w:val="22"/>
          <w:szCs w:val="22"/>
        </w:rPr>
        <w:t xml:space="preserve"> </w:t>
      </w:r>
      <w:r w:rsidRPr="00B351E2">
        <w:rPr>
          <w:rFonts w:ascii="Arial" w:hAnsi="Arial" w:cs="Arial"/>
          <w:sz w:val="22"/>
          <w:szCs w:val="22"/>
        </w:rPr>
        <w:t xml:space="preserve">Protokolu apstiprina </w:t>
      </w:r>
      <w:r w:rsidR="00472590" w:rsidRPr="00B351E2">
        <w:rPr>
          <w:rFonts w:ascii="Arial" w:hAnsi="Arial" w:cs="Arial"/>
          <w:sz w:val="22"/>
          <w:szCs w:val="22"/>
        </w:rPr>
        <w:t>K</w:t>
      </w:r>
      <w:r w:rsidRPr="00B351E2">
        <w:rPr>
          <w:rFonts w:ascii="Arial" w:hAnsi="Arial" w:cs="Arial"/>
          <w:sz w:val="22"/>
          <w:szCs w:val="22"/>
        </w:rPr>
        <w:t>omisija.</w:t>
      </w:r>
    </w:p>
    <w:p w14:paraId="7A957B21" w14:textId="47192648" w:rsidR="001813E2" w:rsidRPr="00B351E2" w:rsidRDefault="001813E2" w:rsidP="00AC3A7F">
      <w:pPr>
        <w:numPr>
          <w:ilvl w:val="1"/>
          <w:numId w:val="7"/>
        </w:numPr>
        <w:ind w:left="0" w:hanging="426"/>
        <w:jc w:val="both"/>
        <w:rPr>
          <w:rFonts w:ascii="Arial" w:hAnsi="Arial" w:cs="Arial"/>
          <w:sz w:val="22"/>
          <w:szCs w:val="22"/>
        </w:rPr>
      </w:pPr>
      <w:r w:rsidRPr="00B351E2">
        <w:rPr>
          <w:rFonts w:ascii="Arial" w:hAnsi="Arial" w:cs="Arial"/>
          <w:sz w:val="22"/>
          <w:szCs w:val="22"/>
        </w:rPr>
        <w:t xml:space="preserve">Ja </w:t>
      </w:r>
      <w:r w:rsidR="00270315" w:rsidRPr="00B351E2">
        <w:rPr>
          <w:rFonts w:ascii="Arial" w:hAnsi="Arial" w:cs="Arial"/>
          <w:sz w:val="22"/>
          <w:szCs w:val="22"/>
        </w:rPr>
        <w:t>solītājs, kurš nosolīja augstāku cenu, turpmāk - Nosolītājs, atsakās noslēgt pirkuma līgumu</w:t>
      </w:r>
      <w:r w:rsidRPr="00B351E2">
        <w:rPr>
          <w:rFonts w:ascii="Arial" w:hAnsi="Arial" w:cs="Arial"/>
          <w:sz w:val="22"/>
          <w:szCs w:val="22"/>
        </w:rPr>
        <w:t xml:space="preserve">, Sabiedrība </w:t>
      </w:r>
      <w:r w:rsidR="00270315" w:rsidRPr="00B351E2">
        <w:rPr>
          <w:rFonts w:ascii="Arial" w:hAnsi="Arial" w:cs="Arial"/>
          <w:sz w:val="22"/>
          <w:szCs w:val="22"/>
        </w:rPr>
        <w:t>var</w:t>
      </w:r>
      <w:r w:rsidRPr="00B351E2">
        <w:rPr>
          <w:rFonts w:ascii="Arial" w:hAnsi="Arial" w:cs="Arial"/>
          <w:sz w:val="22"/>
          <w:szCs w:val="22"/>
        </w:rPr>
        <w:t xml:space="preserve"> </w:t>
      </w:r>
      <w:r w:rsidR="00270315" w:rsidRPr="00B351E2">
        <w:rPr>
          <w:rFonts w:ascii="Arial" w:hAnsi="Arial" w:cs="Arial"/>
          <w:sz w:val="22"/>
          <w:szCs w:val="22"/>
        </w:rPr>
        <w:t>uz</w:t>
      </w:r>
      <w:r w:rsidRPr="00B351E2">
        <w:rPr>
          <w:rFonts w:ascii="Arial" w:hAnsi="Arial" w:cs="Arial"/>
          <w:sz w:val="22"/>
          <w:szCs w:val="22"/>
        </w:rPr>
        <w:t>aicin</w:t>
      </w:r>
      <w:r w:rsidR="00270315" w:rsidRPr="00B351E2">
        <w:rPr>
          <w:rFonts w:ascii="Arial" w:hAnsi="Arial" w:cs="Arial"/>
          <w:sz w:val="22"/>
          <w:szCs w:val="22"/>
        </w:rPr>
        <w:t>āt</w:t>
      </w:r>
      <w:r w:rsidRPr="00B351E2">
        <w:rPr>
          <w:rFonts w:ascii="Arial" w:hAnsi="Arial" w:cs="Arial"/>
          <w:sz w:val="22"/>
          <w:szCs w:val="22"/>
        </w:rPr>
        <w:t xml:space="preserve"> ieg</w:t>
      </w:r>
      <w:r w:rsidR="00911D50">
        <w:rPr>
          <w:rFonts w:ascii="Arial" w:hAnsi="Arial" w:cs="Arial"/>
          <w:sz w:val="22"/>
          <w:szCs w:val="22"/>
        </w:rPr>
        <w:t>ā</w:t>
      </w:r>
      <w:r w:rsidRPr="00B351E2">
        <w:rPr>
          <w:rFonts w:ascii="Arial" w:hAnsi="Arial" w:cs="Arial"/>
          <w:sz w:val="22"/>
          <w:szCs w:val="22"/>
        </w:rPr>
        <w:t>dāties</w:t>
      </w:r>
      <w:r w:rsidR="00270315" w:rsidRPr="00B351E2">
        <w:rPr>
          <w:rFonts w:ascii="Arial" w:hAnsi="Arial" w:cs="Arial"/>
          <w:sz w:val="22"/>
          <w:szCs w:val="22"/>
        </w:rPr>
        <w:t xml:space="preserve"> </w:t>
      </w:r>
      <w:r w:rsidR="00911D50">
        <w:rPr>
          <w:rFonts w:ascii="Arial" w:hAnsi="Arial" w:cs="Arial"/>
          <w:sz w:val="22"/>
          <w:szCs w:val="22"/>
        </w:rPr>
        <w:t xml:space="preserve">Metāllūžņus </w:t>
      </w:r>
      <w:r w:rsidR="008F77E4" w:rsidRPr="00B351E2">
        <w:rPr>
          <w:rFonts w:ascii="Arial" w:hAnsi="Arial" w:cs="Arial"/>
          <w:sz w:val="22"/>
          <w:szCs w:val="22"/>
        </w:rPr>
        <w:t>Izsoles dalībnieku, kuru pārsolīja Nosolītājs.</w:t>
      </w:r>
    </w:p>
    <w:p w14:paraId="7DB3DB4A" w14:textId="2E03EB62" w:rsidR="001813E2" w:rsidRPr="00B351E2" w:rsidRDefault="001813E2" w:rsidP="00AC3A7F">
      <w:pPr>
        <w:numPr>
          <w:ilvl w:val="1"/>
          <w:numId w:val="7"/>
        </w:numPr>
        <w:ind w:left="0" w:hanging="426"/>
        <w:jc w:val="both"/>
        <w:rPr>
          <w:rFonts w:ascii="Arial" w:hAnsi="Arial" w:cs="Arial"/>
          <w:sz w:val="22"/>
          <w:szCs w:val="22"/>
        </w:rPr>
      </w:pPr>
      <w:r w:rsidRPr="00B351E2">
        <w:rPr>
          <w:rFonts w:ascii="Arial" w:hAnsi="Arial" w:cs="Arial"/>
          <w:sz w:val="22"/>
          <w:szCs w:val="22"/>
        </w:rPr>
        <w:t>Izsoli atzīst par nenotikušu, ja:</w:t>
      </w:r>
    </w:p>
    <w:p w14:paraId="77F0A3D6" w14:textId="4434F32B" w:rsidR="001813E2" w:rsidRPr="00B351E2" w:rsidRDefault="00472590" w:rsidP="00E97E5D">
      <w:pPr>
        <w:pStyle w:val="ListParagraph"/>
        <w:numPr>
          <w:ilvl w:val="2"/>
          <w:numId w:val="6"/>
        </w:numPr>
        <w:spacing w:after="160" w:line="259" w:lineRule="auto"/>
        <w:ind w:left="567" w:hanging="567"/>
        <w:contextualSpacing/>
        <w:jc w:val="both"/>
        <w:rPr>
          <w:rFonts w:ascii="Arial" w:hAnsi="Arial" w:cs="Arial"/>
          <w:sz w:val="22"/>
          <w:szCs w:val="22"/>
          <w:lang w:val="lv-LV"/>
        </w:rPr>
      </w:pPr>
      <w:r w:rsidRPr="00B351E2">
        <w:rPr>
          <w:rFonts w:ascii="Arial" w:hAnsi="Arial" w:cs="Arial"/>
          <w:sz w:val="22"/>
          <w:szCs w:val="22"/>
          <w:lang w:val="lv-LV"/>
        </w:rPr>
        <w:t>I</w:t>
      </w:r>
      <w:r w:rsidR="001813E2" w:rsidRPr="00B351E2">
        <w:rPr>
          <w:rFonts w:ascii="Arial" w:hAnsi="Arial" w:cs="Arial"/>
          <w:sz w:val="22"/>
          <w:szCs w:val="22"/>
          <w:lang w:val="lv-LV"/>
        </w:rPr>
        <w:t xml:space="preserve">zsolei nav </w:t>
      </w:r>
      <w:r w:rsidR="001F2C2D" w:rsidRPr="00B351E2">
        <w:rPr>
          <w:rFonts w:ascii="Arial" w:hAnsi="Arial" w:cs="Arial"/>
          <w:sz w:val="22"/>
          <w:szCs w:val="22"/>
          <w:lang w:val="lv-LV"/>
        </w:rPr>
        <w:t xml:space="preserve">reģistrējies </w:t>
      </w:r>
      <w:r w:rsidR="001813E2" w:rsidRPr="00B351E2">
        <w:rPr>
          <w:rFonts w:ascii="Arial" w:hAnsi="Arial" w:cs="Arial"/>
          <w:sz w:val="22"/>
          <w:szCs w:val="22"/>
          <w:lang w:val="lv-LV"/>
        </w:rPr>
        <w:t>neviens dalībnieks;</w:t>
      </w:r>
    </w:p>
    <w:p w14:paraId="65CA2F9E" w14:textId="5BACD161" w:rsidR="001813E2" w:rsidRPr="00B351E2" w:rsidRDefault="001813E2" w:rsidP="00E97E5D">
      <w:pPr>
        <w:pStyle w:val="ListParagraph"/>
        <w:numPr>
          <w:ilvl w:val="2"/>
          <w:numId w:val="6"/>
        </w:numPr>
        <w:spacing w:after="160" w:line="259" w:lineRule="auto"/>
        <w:ind w:left="567" w:hanging="567"/>
        <w:contextualSpacing/>
        <w:jc w:val="both"/>
        <w:rPr>
          <w:rFonts w:ascii="Arial" w:hAnsi="Arial" w:cs="Arial"/>
          <w:sz w:val="22"/>
          <w:szCs w:val="22"/>
          <w:lang w:val="lv-LV"/>
        </w:rPr>
      </w:pPr>
      <w:r w:rsidRPr="00B351E2">
        <w:rPr>
          <w:rFonts w:ascii="Arial" w:hAnsi="Arial" w:cs="Arial"/>
          <w:sz w:val="22"/>
          <w:szCs w:val="22"/>
          <w:lang w:val="lv-LV"/>
        </w:rPr>
        <w:t xml:space="preserve">neviens </w:t>
      </w:r>
      <w:r w:rsidR="001F2C2D" w:rsidRPr="00B351E2">
        <w:rPr>
          <w:rFonts w:ascii="Arial" w:hAnsi="Arial" w:cs="Arial"/>
          <w:sz w:val="22"/>
          <w:szCs w:val="22"/>
          <w:lang w:val="lv-LV"/>
        </w:rPr>
        <w:t>reģistrē</w:t>
      </w:r>
      <w:r w:rsidR="003056C7" w:rsidRPr="00B351E2">
        <w:rPr>
          <w:rFonts w:ascii="Arial" w:hAnsi="Arial" w:cs="Arial"/>
          <w:sz w:val="22"/>
          <w:szCs w:val="22"/>
          <w:lang w:val="lv-LV"/>
        </w:rPr>
        <w:t>t</w:t>
      </w:r>
      <w:r w:rsidR="001F2C2D" w:rsidRPr="00B351E2">
        <w:rPr>
          <w:rFonts w:ascii="Arial" w:hAnsi="Arial" w:cs="Arial"/>
          <w:sz w:val="22"/>
          <w:szCs w:val="22"/>
          <w:lang w:val="lv-LV"/>
        </w:rPr>
        <w:t xml:space="preserve">s </w:t>
      </w:r>
      <w:r w:rsidRPr="00B351E2">
        <w:rPr>
          <w:rFonts w:ascii="Arial" w:hAnsi="Arial" w:cs="Arial"/>
          <w:sz w:val="22"/>
          <w:szCs w:val="22"/>
          <w:lang w:val="lv-LV"/>
        </w:rPr>
        <w:t xml:space="preserve">dalībnieks nesola </w:t>
      </w:r>
      <w:r w:rsidR="00775EEC" w:rsidRPr="00B351E2">
        <w:rPr>
          <w:rFonts w:ascii="Arial" w:hAnsi="Arial" w:cs="Arial"/>
          <w:sz w:val="22"/>
          <w:szCs w:val="22"/>
          <w:lang w:val="lv-LV"/>
        </w:rPr>
        <w:t>I</w:t>
      </w:r>
      <w:r w:rsidRPr="00B351E2">
        <w:rPr>
          <w:rFonts w:ascii="Arial" w:hAnsi="Arial" w:cs="Arial"/>
          <w:sz w:val="22"/>
          <w:szCs w:val="22"/>
          <w:lang w:val="lv-LV"/>
        </w:rPr>
        <w:t>zsoles sākumcenu;</w:t>
      </w:r>
    </w:p>
    <w:p w14:paraId="62221843" w14:textId="0E2BFAAD" w:rsidR="000F6B2E" w:rsidRPr="00B351E2" w:rsidRDefault="000F6B2E" w:rsidP="002931BA">
      <w:pPr>
        <w:pStyle w:val="ListParagraph"/>
        <w:numPr>
          <w:ilvl w:val="2"/>
          <w:numId w:val="6"/>
        </w:numPr>
        <w:spacing w:after="160" w:line="259" w:lineRule="auto"/>
        <w:ind w:left="567" w:hanging="567"/>
        <w:contextualSpacing/>
        <w:jc w:val="both"/>
        <w:rPr>
          <w:rFonts w:ascii="Arial" w:hAnsi="Arial" w:cs="Arial"/>
          <w:sz w:val="22"/>
          <w:szCs w:val="22"/>
          <w:lang w:val="lv-LV"/>
        </w:rPr>
      </w:pPr>
      <w:r w:rsidRPr="00B351E2">
        <w:rPr>
          <w:rStyle w:val="cf01"/>
          <w:rFonts w:ascii="Arial" w:hAnsi="Arial" w:cs="Arial"/>
          <w:sz w:val="22"/>
          <w:szCs w:val="22"/>
          <w:lang w:val="lv-LV"/>
        </w:rPr>
        <w:t>tiek saņemta informācija par būtiskiem izsoles objekta juridiskiem vai tehniskiem trūkumiem, kuri nebija zināmi līdz izsoles sākumam un kuri varētu ietekmēt potenciālos dalībniekus pieņemt apzinātu lēmumu par piedalīšanos izsolē.</w:t>
      </w:r>
    </w:p>
    <w:p w14:paraId="271B8DB6" w14:textId="0F93AF3D" w:rsidR="001813E2" w:rsidRPr="00B351E2" w:rsidRDefault="00775EEC" w:rsidP="00E97E5D">
      <w:pPr>
        <w:pStyle w:val="ListParagraph"/>
        <w:numPr>
          <w:ilvl w:val="2"/>
          <w:numId w:val="6"/>
        </w:numPr>
        <w:spacing w:after="160" w:line="259" w:lineRule="auto"/>
        <w:ind w:left="567" w:hanging="567"/>
        <w:contextualSpacing/>
        <w:jc w:val="both"/>
        <w:rPr>
          <w:rFonts w:ascii="Arial" w:hAnsi="Arial" w:cs="Arial"/>
          <w:sz w:val="22"/>
          <w:szCs w:val="22"/>
          <w:lang w:val="lv-LV"/>
        </w:rPr>
      </w:pPr>
      <w:r w:rsidRPr="00B351E2">
        <w:rPr>
          <w:rFonts w:ascii="Arial" w:hAnsi="Arial" w:cs="Arial"/>
          <w:sz w:val="22"/>
          <w:szCs w:val="22"/>
          <w:lang w:val="lv-LV"/>
        </w:rPr>
        <w:t>Pārdevēja</w:t>
      </w:r>
      <w:r w:rsidR="001813E2" w:rsidRPr="00B351E2">
        <w:rPr>
          <w:rFonts w:ascii="Arial" w:hAnsi="Arial" w:cs="Arial"/>
          <w:sz w:val="22"/>
          <w:szCs w:val="22"/>
          <w:lang w:val="lv-LV"/>
        </w:rPr>
        <w:t xml:space="preserve"> Valde </w:t>
      </w:r>
      <w:r w:rsidRPr="00B351E2">
        <w:rPr>
          <w:rFonts w:ascii="Arial" w:hAnsi="Arial" w:cs="Arial"/>
          <w:sz w:val="22"/>
          <w:szCs w:val="22"/>
          <w:lang w:val="lv-LV"/>
        </w:rPr>
        <w:t>neapstiprina Izsoles rezultātus</w:t>
      </w:r>
      <w:r w:rsidR="001813E2" w:rsidRPr="00B351E2">
        <w:rPr>
          <w:rFonts w:ascii="Arial" w:hAnsi="Arial" w:cs="Arial"/>
          <w:sz w:val="22"/>
          <w:szCs w:val="22"/>
          <w:lang w:val="lv-LV"/>
        </w:rPr>
        <w:t>;</w:t>
      </w:r>
    </w:p>
    <w:p w14:paraId="3A5D0B40" w14:textId="39E95EC9" w:rsidR="00D32B9A" w:rsidRPr="00B351E2" w:rsidRDefault="001813E2" w:rsidP="00451744">
      <w:pPr>
        <w:pStyle w:val="ListParagraph"/>
        <w:numPr>
          <w:ilvl w:val="2"/>
          <w:numId w:val="6"/>
        </w:numPr>
        <w:ind w:left="567" w:hanging="567"/>
        <w:contextualSpacing/>
        <w:jc w:val="both"/>
        <w:rPr>
          <w:rFonts w:ascii="Arial" w:hAnsi="Arial" w:cs="Arial"/>
          <w:sz w:val="22"/>
          <w:szCs w:val="22"/>
          <w:lang w:val="lv-LV"/>
        </w:rPr>
      </w:pPr>
      <w:r w:rsidRPr="00B351E2">
        <w:rPr>
          <w:rFonts w:ascii="Arial" w:hAnsi="Arial" w:cs="Arial"/>
          <w:sz w:val="22"/>
          <w:szCs w:val="22"/>
          <w:lang w:val="lv-LV"/>
        </w:rPr>
        <w:lastRenderedPageBreak/>
        <w:t xml:space="preserve">Izsoles norises laikā vai 24 </w:t>
      </w:r>
      <w:r w:rsidR="00BC63E0">
        <w:rPr>
          <w:rFonts w:ascii="Arial" w:hAnsi="Arial" w:cs="Arial"/>
          <w:sz w:val="22"/>
          <w:szCs w:val="22"/>
          <w:lang w:val="lv-LV"/>
        </w:rPr>
        <w:t xml:space="preserve">(divdesmit četru) </w:t>
      </w:r>
      <w:r w:rsidRPr="00B351E2">
        <w:rPr>
          <w:rFonts w:ascii="Arial" w:hAnsi="Arial" w:cs="Arial"/>
          <w:sz w:val="22"/>
          <w:szCs w:val="22"/>
          <w:lang w:val="lv-LV"/>
        </w:rPr>
        <w:t>st</w:t>
      </w:r>
      <w:r w:rsidR="00BC63E0">
        <w:rPr>
          <w:rFonts w:ascii="Arial" w:hAnsi="Arial" w:cs="Arial"/>
          <w:sz w:val="22"/>
          <w:szCs w:val="22"/>
          <w:lang w:val="lv-LV"/>
        </w:rPr>
        <w:t>undu</w:t>
      </w:r>
      <w:r w:rsidRPr="00B351E2">
        <w:rPr>
          <w:rFonts w:ascii="Arial" w:hAnsi="Arial" w:cs="Arial"/>
          <w:sz w:val="22"/>
          <w:szCs w:val="22"/>
          <w:lang w:val="lv-LV"/>
        </w:rPr>
        <w:t xml:space="preserve"> laikā pēc </w:t>
      </w:r>
      <w:r w:rsidR="00775EEC" w:rsidRPr="00B351E2">
        <w:rPr>
          <w:rFonts w:ascii="Arial" w:hAnsi="Arial" w:cs="Arial"/>
          <w:sz w:val="22"/>
          <w:szCs w:val="22"/>
          <w:lang w:val="lv-LV"/>
        </w:rPr>
        <w:t>I</w:t>
      </w:r>
      <w:r w:rsidRPr="00B351E2">
        <w:rPr>
          <w:rFonts w:ascii="Arial" w:hAnsi="Arial" w:cs="Arial"/>
          <w:sz w:val="22"/>
          <w:szCs w:val="22"/>
          <w:lang w:val="lv-LV"/>
        </w:rPr>
        <w:t xml:space="preserve">zsoles noslēgšanas, tiek saņemts paziņojums par būtiskiem EIV traucējumiem, kas var ietekmēt </w:t>
      </w:r>
      <w:r w:rsidR="00775EEC" w:rsidRPr="00B351E2">
        <w:rPr>
          <w:rFonts w:ascii="Arial" w:hAnsi="Arial" w:cs="Arial"/>
          <w:sz w:val="22"/>
          <w:szCs w:val="22"/>
          <w:lang w:val="lv-LV"/>
        </w:rPr>
        <w:t>I</w:t>
      </w:r>
      <w:r w:rsidRPr="00B351E2">
        <w:rPr>
          <w:rFonts w:ascii="Arial" w:hAnsi="Arial" w:cs="Arial"/>
          <w:sz w:val="22"/>
          <w:szCs w:val="22"/>
          <w:lang w:val="lv-LV"/>
        </w:rPr>
        <w:t>zsoles rezultātus, vai par</w:t>
      </w:r>
      <w:r w:rsidR="00775EEC" w:rsidRPr="00B351E2">
        <w:rPr>
          <w:rFonts w:ascii="Arial" w:hAnsi="Arial" w:cs="Arial"/>
          <w:sz w:val="22"/>
          <w:szCs w:val="22"/>
          <w:lang w:val="lv-LV"/>
        </w:rPr>
        <w:t xml:space="preserve"> EIV</w:t>
      </w:r>
      <w:r w:rsidRPr="00B351E2">
        <w:rPr>
          <w:rFonts w:ascii="Arial" w:hAnsi="Arial" w:cs="Arial"/>
          <w:sz w:val="22"/>
          <w:szCs w:val="22"/>
          <w:lang w:val="lv-LV"/>
        </w:rPr>
        <w:t xml:space="preserve"> drošības </w:t>
      </w:r>
      <w:r w:rsidR="00775EEC" w:rsidRPr="00B351E2">
        <w:rPr>
          <w:rFonts w:ascii="Arial" w:hAnsi="Arial" w:cs="Arial"/>
          <w:sz w:val="22"/>
          <w:szCs w:val="22"/>
          <w:lang w:val="lv-LV"/>
        </w:rPr>
        <w:t xml:space="preserve">sistēmas </w:t>
      </w:r>
      <w:r w:rsidRPr="00B351E2">
        <w:rPr>
          <w:rFonts w:ascii="Arial" w:hAnsi="Arial" w:cs="Arial"/>
          <w:sz w:val="22"/>
          <w:szCs w:val="22"/>
          <w:lang w:val="lv-LV"/>
        </w:rPr>
        <w:t>pārkāpum</w:t>
      </w:r>
      <w:r w:rsidR="00775EEC" w:rsidRPr="00B351E2">
        <w:rPr>
          <w:rFonts w:ascii="Arial" w:hAnsi="Arial" w:cs="Arial"/>
          <w:sz w:val="22"/>
          <w:szCs w:val="22"/>
          <w:lang w:val="lv-LV"/>
        </w:rPr>
        <w:t>iem</w:t>
      </w:r>
      <w:r w:rsidRPr="00B351E2">
        <w:rPr>
          <w:rFonts w:ascii="Arial" w:hAnsi="Arial" w:cs="Arial"/>
          <w:sz w:val="22"/>
          <w:szCs w:val="22"/>
          <w:lang w:val="lv-LV"/>
        </w:rPr>
        <w:t>.</w:t>
      </w:r>
    </w:p>
    <w:p w14:paraId="7114D3EE" w14:textId="5565E172" w:rsidR="00245400" w:rsidRPr="00B351E2" w:rsidRDefault="00245400" w:rsidP="00451744">
      <w:pPr>
        <w:pStyle w:val="ListParagraph"/>
        <w:ind w:left="0"/>
        <w:contextualSpacing/>
        <w:jc w:val="both"/>
        <w:rPr>
          <w:rFonts w:ascii="Arial" w:hAnsi="Arial" w:cs="Arial"/>
          <w:sz w:val="22"/>
          <w:szCs w:val="22"/>
          <w:lang w:val="lv-LV"/>
        </w:rPr>
      </w:pPr>
    </w:p>
    <w:p w14:paraId="5893C56B" w14:textId="5F9B740D" w:rsidR="002412D9" w:rsidRPr="00B351E2" w:rsidRDefault="00F649CA" w:rsidP="00BC63E0">
      <w:pPr>
        <w:numPr>
          <w:ilvl w:val="0"/>
          <w:numId w:val="4"/>
        </w:numPr>
        <w:ind w:left="0"/>
        <w:jc w:val="center"/>
        <w:rPr>
          <w:rFonts w:ascii="Arial" w:hAnsi="Arial" w:cs="Arial"/>
          <w:b/>
          <w:sz w:val="22"/>
          <w:szCs w:val="22"/>
        </w:rPr>
      </w:pPr>
      <w:r w:rsidRPr="00B351E2">
        <w:rPr>
          <w:rFonts w:ascii="Arial" w:hAnsi="Arial" w:cs="Arial"/>
          <w:b/>
          <w:sz w:val="22"/>
          <w:szCs w:val="22"/>
        </w:rPr>
        <w:t>Pretenzij</w:t>
      </w:r>
      <w:r w:rsidR="00C22793" w:rsidRPr="00B351E2">
        <w:rPr>
          <w:rFonts w:ascii="Arial" w:hAnsi="Arial" w:cs="Arial"/>
          <w:b/>
          <w:sz w:val="22"/>
          <w:szCs w:val="22"/>
        </w:rPr>
        <w:t>u</w:t>
      </w:r>
      <w:r w:rsidRPr="00B351E2">
        <w:rPr>
          <w:rFonts w:ascii="Arial" w:hAnsi="Arial" w:cs="Arial"/>
          <w:b/>
          <w:sz w:val="22"/>
          <w:szCs w:val="22"/>
        </w:rPr>
        <w:t xml:space="preserve"> iesniegšana, </w:t>
      </w:r>
      <w:r w:rsidR="00C22793" w:rsidRPr="00B351E2">
        <w:rPr>
          <w:rFonts w:ascii="Arial" w:hAnsi="Arial" w:cs="Arial"/>
          <w:b/>
          <w:sz w:val="22"/>
          <w:szCs w:val="22"/>
        </w:rPr>
        <w:t>I</w:t>
      </w:r>
      <w:r w:rsidRPr="00B351E2">
        <w:rPr>
          <w:rFonts w:ascii="Arial" w:hAnsi="Arial" w:cs="Arial"/>
          <w:b/>
          <w:sz w:val="22"/>
          <w:szCs w:val="22"/>
        </w:rPr>
        <w:t>zsoles rezultātu apstiprināšana</w:t>
      </w:r>
      <w:r w:rsidR="002338B1" w:rsidRPr="00B351E2">
        <w:rPr>
          <w:rFonts w:ascii="Arial" w:hAnsi="Arial" w:cs="Arial"/>
          <w:b/>
          <w:sz w:val="22"/>
          <w:szCs w:val="22"/>
        </w:rPr>
        <w:t xml:space="preserve"> un</w:t>
      </w:r>
      <w:r w:rsidRPr="00B351E2">
        <w:rPr>
          <w:rFonts w:ascii="Arial" w:hAnsi="Arial" w:cs="Arial"/>
          <w:b/>
          <w:sz w:val="22"/>
          <w:szCs w:val="22"/>
        </w:rPr>
        <w:t xml:space="preserve"> līguma noslēgšana</w:t>
      </w:r>
      <w:r w:rsidRPr="00B351E2">
        <w:rPr>
          <w:rFonts w:ascii="Arial" w:hAnsi="Arial" w:cs="Arial"/>
          <w:b/>
          <w:color w:val="FF0000"/>
          <w:sz w:val="22"/>
          <w:szCs w:val="22"/>
        </w:rPr>
        <w:t xml:space="preserve"> </w:t>
      </w:r>
    </w:p>
    <w:p w14:paraId="38096EB1" w14:textId="5B39120B" w:rsidR="00311E6F" w:rsidRPr="00B351E2" w:rsidRDefault="00311E6F" w:rsidP="00BC63E0">
      <w:pPr>
        <w:numPr>
          <w:ilvl w:val="1"/>
          <w:numId w:val="4"/>
        </w:numPr>
        <w:ind w:left="0" w:hanging="426"/>
        <w:jc w:val="both"/>
        <w:rPr>
          <w:rFonts w:ascii="Arial" w:hAnsi="Arial" w:cs="Arial"/>
          <w:sz w:val="22"/>
          <w:szCs w:val="22"/>
        </w:rPr>
      </w:pPr>
      <w:r w:rsidRPr="00B351E2">
        <w:rPr>
          <w:rFonts w:ascii="Arial" w:hAnsi="Arial" w:cs="Arial"/>
          <w:sz w:val="22"/>
          <w:szCs w:val="22"/>
        </w:rPr>
        <w:t xml:space="preserve">Izsoles dalībnieki var rakstiski iesniegt </w:t>
      </w:r>
      <w:r w:rsidR="00C22793" w:rsidRPr="00B351E2">
        <w:rPr>
          <w:rFonts w:ascii="Arial" w:hAnsi="Arial" w:cs="Arial"/>
          <w:sz w:val="22"/>
          <w:szCs w:val="22"/>
        </w:rPr>
        <w:t>K</w:t>
      </w:r>
      <w:r w:rsidR="00F744B4" w:rsidRPr="00B351E2">
        <w:rPr>
          <w:rFonts w:ascii="Arial" w:hAnsi="Arial" w:cs="Arial"/>
          <w:sz w:val="22"/>
          <w:szCs w:val="22"/>
        </w:rPr>
        <w:t>omisijai</w:t>
      </w:r>
      <w:r w:rsidRPr="00B351E2">
        <w:rPr>
          <w:rFonts w:ascii="Arial" w:hAnsi="Arial" w:cs="Arial"/>
          <w:sz w:val="22"/>
          <w:szCs w:val="22"/>
        </w:rPr>
        <w:t xml:space="preserve"> pretenzij</w:t>
      </w:r>
      <w:r w:rsidR="00C22793" w:rsidRPr="00B351E2">
        <w:rPr>
          <w:rFonts w:ascii="Arial" w:hAnsi="Arial" w:cs="Arial"/>
          <w:sz w:val="22"/>
          <w:szCs w:val="22"/>
        </w:rPr>
        <w:t>u</w:t>
      </w:r>
      <w:r w:rsidRPr="00B351E2">
        <w:rPr>
          <w:rFonts w:ascii="Arial" w:hAnsi="Arial" w:cs="Arial"/>
          <w:sz w:val="22"/>
          <w:szCs w:val="22"/>
        </w:rPr>
        <w:t xml:space="preserve"> par </w:t>
      </w:r>
      <w:r w:rsidR="00C22793" w:rsidRPr="00B351E2">
        <w:rPr>
          <w:rFonts w:ascii="Arial" w:hAnsi="Arial" w:cs="Arial"/>
          <w:sz w:val="22"/>
          <w:szCs w:val="22"/>
        </w:rPr>
        <w:t>I</w:t>
      </w:r>
      <w:r w:rsidRPr="00B351E2">
        <w:rPr>
          <w:rFonts w:ascii="Arial" w:hAnsi="Arial" w:cs="Arial"/>
          <w:sz w:val="22"/>
          <w:szCs w:val="22"/>
        </w:rPr>
        <w:t xml:space="preserve">zsoles </w:t>
      </w:r>
      <w:r w:rsidR="00C22793" w:rsidRPr="00B351E2">
        <w:rPr>
          <w:rFonts w:ascii="Arial" w:hAnsi="Arial" w:cs="Arial"/>
          <w:sz w:val="22"/>
          <w:szCs w:val="22"/>
        </w:rPr>
        <w:t xml:space="preserve">organizēšanas </w:t>
      </w:r>
      <w:r w:rsidRPr="00B351E2">
        <w:rPr>
          <w:rFonts w:ascii="Arial" w:hAnsi="Arial" w:cs="Arial"/>
          <w:sz w:val="22"/>
          <w:szCs w:val="22"/>
        </w:rPr>
        <w:t xml:space="preserve">gaitu. </w:t>
      </w:r>
      <w:r w:rsidR="00C22793" w:rsidRPr="00B351E2">
        <w:rPr>
          <w:rFonts w:ascii="Arial" w:hAnsi="Arial" w:cs="Arial"/>
          <w:sz w:val="22"/>
          <w:szCs w:val="22"/>
        </w:rPr>
        <w:t>K</w:t>
      </w:r>
      <w:r w:rsidR="00F744B4" w:rsidRPr="00B351E2">
        <w:rPr>
          <w:rFonts w:ascii="Arial" w:hAnsi="Arial" w:cs="Arial"/>
          <w:sz w:val="22"/>
          <w:szCs w:val="22"/>
        </w:rPr>
        <w:t>omisija</w:t>
      </w:r>
      <w:r w:rsidRPr="00B351E2">
        <w:rPr>
          <w:rFonts w:ascii="Arial" w:hAnsi="Arial" w:cs="Arial"/>
          <w:sz w:val="22"/>
          <w:szCs w:val="22"/>
        </w:rPr>
        <w:t xml:space="preserve"> sniedz rakstveida atbildi 3 (trīs) darba dienu laikā no pretenzijas saņemšanas dienas.</w:t>
      </w:r>
    </w:p>
    <w:p w14:paraId="5CE84774" w14:textId="48AFDEB8" w:rsidR="00311E6F" w:rsidRPr="00B351E2" w:rsidRDefault="00C22793" w:rsidP="00BC63E0">
      <w:pPr>
        <w:numPr>
          <w:ilvl w:val="1"/>
          <w:numId w:val="4"/>
        </w:numPr>
        <w:ind w:left="0"/>
        <w:jc w:val="both"/>
        <w:rPr>
          <w:rFonts w:ascii="Arial" w:hAnsi="Arial" w:cs="Arial"/>
          <w:sz w:val="22"/>
          <w:szCs w:val="22"/>
        </w:rPr>
      </w:pPr>
      <w:r w:rsidRPr="00B351E2">
        <w:rPr>
          <w:rFonts w:ascii="Arial" w:hAnsi="Arial" w:cs="Arial"/>
          <w:spacing w:val="-5"/>
          <w:sz w:val="22"/>
          <w:szCs w:val="22"/>
        </w:rPr>
        <w:t>K</w:t>
      </w:r>
      <w:r w:rsidR="00311E6F" w:rsidRPr="00B351E2">
        <w:rPr>
          <w:rFonts w:ascii="Arial" w:hAnsi="Arial" w:cs="Arial"/>
          <w:spacing w:val="-5"/>
          <w:sz w:val="22"/>
          <w:szCs w:val="22"/>
        </w:rPr>
        <w:t xml:space="preserve">omisija ne vēlāk kā 7 (septiņu) darba dienu laikā </w:t>
      </w:r>
      <w:r w:rsidRPr="00B351E2">
        <w:rPr>
          <w:rFonts w:ascii="Arial" w:hAnsi="Arial" w:cs="Arial"/>
          <w:spacing w:val="-5"/>
          <w:sz w:val="22"/>
          <w:szCs w:val="22"/>
        </w:rPr>
        <w:t xml:space="preserve">pēc Izsoles noslēgšanas </w:t>
      </w:r>
      <w:r w:rsidR="00311E6F" w:rsidRPr="00B351E2">
        <w:rPr>
          <w:rFonts w:ascii="Arial" w:hAnsi="Arial" w:cs="Arial"/>
          <w:spacing w:val="-5"/>
          <w:sz w:val="22"/>
          <w:szCs w:val="22"/>
        </w:rPr>
        <w:t xml:space="preserve">iesniedz </w:t>
      </w:r>
      <w:r w:rsidRPr="00B351E2">
        <w:rPr>
          <w:rFonts w:ascii="Arial" w:hAnsi="Arial" w:cs="Arial"/>
          <w:spacing w:val="-5"/>
          <w:sz w:val="22"/>
          <w:szCs w:val="22"/>
        </w:rPr>
        <w:t>I</w:t>
      </w:r>
      <w:r w:rsidR="00311E6F" w:rsidRPr="00B351E2">
        <w:rPr>
          <w:rFonts w:ascii="Arial" w:hAnsi="Arial" w:cs="Arial"/>
          <w:spacing w:val="-5"/>
          <w:sz w:val="22"/>
          <w:szCs w:val="22"/>
        </w:rPr>
        <w:t>zsoles protokolu apstiprināšanai Pārdevēja vald</w:t>
      </w:r>
      <w:r w:rsidR="00652231" w:rsidRPr="00B351E2">
        <w:rPr>
          <w:rFonts w:ascii="Arial" w:hAnsi="Arial" w:cs="Arial"/>
          <w:spacing w:val="-5"/>
          <w:sz w:val="22"/>
          <w:szCs w:val="22"/>
        </w:rPr>
        <w:t>ei</w:t>
      </w:r>
      <w:r w:rsidR="00311E6F" w:rsidRPr="00B351E2">
        <w:rPr>
          <w:rFonts w:ascii="Arial" w:hAnsi="Arial" w:cs="Arial"/>
          <w:spacing w:val="-5"/>
          <w:sz w:val="22"/>
          <w:szCs w:val="22"/>
        </w:rPr>
        <w:t>.</w:t>
      </w:r>
    </w:p>
    <w:p w14:paraId="560A0E19" w14:textId="4A4B13FF" w:rsidR="00EE7038" w:rsidRPr="00B351E2" w:rsidRDefault="00311E6F" w:rsidP="00E97E5D">
      <w:pPr>
        <w:numPr>
          <w:ilvl w:val="1"/>
          <w:numId w:val="4"/>
        </w:numPr>
        <w:ind w:left="0"/>
        <w:jc w:val="both"/>
        <w:rPr>
          <w:rFonts w:ascii="Arial" w:hAnsi="Arial" w:cs="Arial"/>
          <w:sz w:val="22"/>
          <w:szCs w:val="22"/>
        </w:rPr>
      </w:pPr>
      <w:r w:rsidRPr="00B351E2">
        <w:rPr>
          <w:rFonts w:ascii="Arial" w:hAnsi="Arial" w:cs="Arial"/>
          <w:spacing w:val="-5"/>
          <w:sz w:val="22"/>
          <w:szCs w:val="22"/>
        </w:rPr>
        <w:t xml:space="preserve">Tikai pēc </w:t>
      </w:r>
      <w:r w:rsidR="00A771CB" w:rsidRPr="00B351E2">
        <w:rPr>
          <w:rFonts w:ascii="Arial" w:hAnsi="Arial" w:cs="Arial"/>
          <w:spacing w:val="-5"/>
          <w:sz w:val="22"/>
          <w:szCs w:val="22"/>
        </w:rPr>
        <w:t>I</w:t>
      </w:r>
      <w:r w:rsidRPr="00B351E2">
        <w:rPr>
          <w:rFonts w:ascii="Arial" w:hAnsi="Arial" w:cs="Arial"/>
          <w:spacing w:val="-5"/>
          <w:sz w:val="22"/>
          <w:szCs w:val="22"/>
        </w:rPr>
        <w:t xml:space="preserve">zsoles rezultātu apstiprināšanas Pārdevēja valdē, </w:t>
      </w:r>
      <w:r w:rsidR="00C22793" w:rsidRPr="00B351E2">
        <w:rPr>
          <w:rFonts w:ascii="Arial" w:hAnsi="Arial" w:cs="Arial"/>
          <w:spacing w:val="-5"/>
          <w:sz w:val="22"/>
          <w:szCs w:val="22"/>
        </w:rPr>
        <w:t>Nosolītājs</w:t>
      </w:r>
      <w:r w:rsidR="00551F01" w:rsidRPr="00B351E2">
        <w:rPr>
          <w:rFonts w:ascii="Arial" w:hAnsi="Arial" w:cs="Arial"/>
          <w:spacing w:val="-5"/>
          <w:sz w:val="22"/>
          <w:szCs w:val="22"/>
        </w:rPr>
        <w:t xml:space="preserve"> vai </w:t>
      </w:r>
      <w:r w:rsidRPr="00B351E2">
        <w:rPr>
          <w:rFonts w:ascii="Arial" w:hAnsi="Arial" w:cs="Arial"/>
          <w:spacing w:val="-5"/>
          <w:sz w:val="22"/>
          <w:szCs w:val="22"/>
        </w:rPr>
        <w:t>Noteikumu</w:t>
      </w:r>
      <w:r w:rsidR="00551F01" w:rsidRPr="00B351E2">
        <w:rPr>
          <w:rFonts w:ascii="Arial" w:hAnsi="Arial" w:cs="Arial"/>
          <w:spacing w:val="-5"/>
          <w:sz w:val="22"/>
          <w:szCs w:val="22"/>
        </w:rPr>
        <w:t xml:space="preserve"> </w:t>
      </w:r>
      <w:r w:rsidR="009E2632" w:rsidRPr="00B351E2">
        <w:rPr>
          <w:rFonts w:ascii="Arial" w:hAnsi="Arial" w:cs="Arial"/>
          <w:spacing w:val="-5"/>
          <w:sz w:val="22"/>
          <w:szCs w:val="22"/>
        </w:rPr>
        <w:t>7</w:t>
      </w:r>
      <w:r w:rsidR="00A771CB" w:rsidRPr="00B351E2">
        <w:rPr>
          <w:rFonts w:ascii="Arial" w:hAnsi="Arial" w:cs="Arial"/>
          <w:spacing w:val="-5"/>
          <w:sz w:val="22"/>
          <w:szCs w:val="22"/>
        </w:rPr>
        <w:t>.5.</w:t>
      </w:r>
      <w:r w:rsidR="00525E4D" w:rsidRPr="00B351E2">
        <w:rPr>
          <w:rFonts w:ascii="Arial" w:hAnsi="Arial" w:cs="Arial"/>
          <w:spacing w:val="-5"/>
          <w:sz w:val="22"/>
          <w:szCs w:val="22"/>
        </w:rPr>
        <w:t xml:space="preserve"> </w:t>
      </w:r>
      <w:r w:rsidR="00551F01" w:rsidRPr="00B351E2">
        <w:rPr>
          <w:rFonts w:ascii="Arial" w:hAnsi="Arial" w:cs="Arial"/>
          <w:spacing w:val="-5"/>
          <w:sz w:val="22"/>
          <w:szCs w:val="22"/>
        </w:rPr>
        <w:t>punktā norādīt</w:t>
      </w:r>
      <w:r w:rsidR="00A771CB" w:rsidRPr="00B351E2">
        <w:rPr>
          <w:rFonts w:ascii="Arial" w:hAnsi="Arial" w:cs="Arial"/>
          <w:spacing w:val="-5"/>
          <w:sz w:val="22"/>
          <w:szCs w:val="22"/>
        </w:rPr>
        <w:t>ais Izsoles dalībnieks</w:t>
      </w:r>
      <w:r w:rsidR="00551F01" w:rsidRPr="00B351E2">
        <w:rPr>
          <w:rFonts w:ascii="Arial" w:hAnsi="Arial" w:cs="Arial"/>
          <w:spacing w:val="-5"/>
          <w:sz w:val="22"/>
          <w:szCs w:val="22"/>
        </w:rPr>
        <w:t xml:space="preserve"> iegūst tiesības </w:t>
      </w:r>
      <w:r w:rsidR="00922BBF" w:rsidRPr="00B351E2">
        <w:rPr>
          <w:rFonts w:ascii="Arial" w:hAnsi="Arial" w:cs="Arial"/>
          <w:spacing w:val="-5"/>
          <w:sz w:val="22"/>
          <w:szCs w:val="22"/>
        </w:rPr>
        <w:t xml:space="preserve">iegādāties </w:t>
      </w:r>
      <w:r w:rsidR="00BC63E0">
        <w:rPr>
          <w:rFonts w:ascii="Arial" w:hAnsi="Arial" w:cs="Arial"/>
          <w:spacing w:val="-5"/>
          <w:sz w:val="22"/>
          <w:szCs w:val="22"/>
        </w:rPr>
        <w:t>Metāllūžņus</w:t>
      </w:r>
      <w:r w:rsidR="00551F01" w:rsidRPr="00B351E2">
        <w:rPr>
          <w:rFonts w:ascii="Arial" w:hAnsi="Arial" w:cs="Arial"/>
          <w:spacing w:val="-5"/>
          <w:sz w:val="22"/>
          <w:szCs w:val="22"/>
        </w:rPr>
        <w:t>.</w:t>
      </w:r>
      <w:r w:rsidR="00EE7038" w:rsidRPr="00B351E2">
        <w:rPr>
          <w:rFonts w:ascii="Arial" w:hAnsi="Arial" w:cs="Arial"/>
          <w:sz w:val="22"/>
          <w:szCs w:val="22"/>
        </w:rPr>
        <w:t xml:space="preserve"> </w:t>
      </w:r>
      <w:r w:rsidRPr="00B351E2">
        <w:rPr>
          <w:rFonts w:ascii="Arial" w:hAnsi="Arial" w:cs="Arial"/>
          <w:sz w:val="22"/>
          <w:szCs w:val="22"/>
        </w:rPr>
        <w:t>Pārde</w:t>
      </w:r>
      <w:r w:rsidR="00664C63" w:rsidRPr="00B351E2">
        <w:rPr>
          <w:rFonts w:ascii="Arial" w:hAnsi="Arial" w:cs="Arial"/>
          <w:sz w:val="22"/>
          <w:szCs w:val="22"/>
        </w:rPr>
        <w:t>v</w:t>
      </w:r>
      <w:r w:rsidRPr="00B351E2">
        <w:rPr>
          <w:rFonts w:ascii="Arial" w:hAnsi="Arial" w:cs="Arial"/>
          <w:sz w:val="22"/>
          <w:szCs w:val="22"/>
        </w:rPr>
        <w:t xml:space="preserve">ēja valdē apstiprināts </w:t>
      </w:r>
      <w:r w:rsidR="00A771CB" w:rsidRPr="00B351E2">
        <w:rPr>
          <w:rFonts w:ascii="Arial" w:hAnsi="Arial" w:cs="Arial"/>
          <w:sz w:val="22"/>
          <w:szCs w:val="22"/>
        </w:rPr>
        <w:t>I</w:t>
      </w:r>
      <w:r w:rsidRPr="00B351E2">
        <w:rPr>
          <w:rFonts w:ascii="Arial" w:hAnsi="Arial" w:cs="Arial"/>
          <w:sz w:val="22"/>
          <w:szCs w:val="22"/>
        </w:rPr>
        <w:t xml:space="preserve">zsoles protokols ir pamats </w:t>
      </w:r>
      <w:r w:rsidR="00BC63E0" w:rsidRPr="00B351E2">
        <w:rPr>
          <w:rFonts w:ascii="Arial" w:hAnsi="Arial" w:cs="Arial"/>
          <w:sz w:val="22"/>
          <w:szCs w:val="22"/>
        </w:rPr>
        <w:t>Metāllūžņu</w:t>
      </w:r>
      <w:r w:rsidR="00551F01" w:rsidRPr="00B351E2">
        <w:rPr>
          <w:rFonts w:ascii="Arial" w:hAnsi="Arial" w:cs="Arial"/>
          <w:sz w:val="22"/>
          <w:szCs w:val="22"/>
        </w:rPr>
        <w:t xml:space="preserve"> </w:t>
      </w:r>
      <w:r w:rsidR="00922BBF" w:rsidRPr="00B351E2">
        <w:rPr>
          <w:rFonts w:ascii="Arial" w:hAnsi="Arial" w:cs="Arial"/>
          <w:sz w:val="22"/>
          <w:szCs w:val="22"/>
        </w:rPr>
        <w:t>pirkuma</w:t>
      </w:r>
      <w:r w:rsidR="00551F01" w:rsidRPr="00B351E2">
        <w:rPr>
          <w:rFonts w:ascii="Arial" w:hAnsi="Arial" w:cs="Arial"/>
          <w:sz w:val="22"/>
          <w:szCs w:val="22"/>
        </w:rPr>
        <w:t xml:space="preserve"> līguma sagatavošanai un parakstīšanai. </w:t>
      </w:r>
    </w:p>
    <w:p w14:paraId="5ACBB091" w14:textId="15B6AEC4" w:rsidR="00551F01" w:rsidRPr="00B351E2" w:rsidRDefault="00551F01" w:rsidP="00E97E5D">
      <w:pPr>
        <w:numPr>
          <w:ilvl w:val="1"/>
          <w:numId w:val="4"/>
        </w:numPr>
        <w:ind w:left="0"/>
        <w:jc w:val="both"/>
        <w:rPr>
          <w:rFonts w:ascii="Arial" w:hAnsi="Arial" w:cs="Arial"/>
          <w:sz w:val="22"/>
          <w:szCs w:val="22"/>
        </w:rPr>
      </w:pPr>
      <w:r w:rsidRPr="00B351E2">
        <w:rPr>
          <w:rFonts w:ascii="Arial" w:hAnsi="Arial" w:cs="Arial"/>
          <w:sz w:val="22"/>
          <w:szCs w:val="22"/>
        </w:rPr>
        <w:t xml:space="preserve">Pārdevējs informē </w:t>
      </w:r>
      <w:r w:rsidR="00A771CB" w:rsidRPr="00B351E2">
        <w:rPr>
          <w:rFonts w:ascii="Arial" w:hAnsi="Arial" w:cs="Arial"/>
          <w:sz w:val="22"/>
          <w:szCs w:val="22"/>
        </w:rPr>
        <w:t>Nosolītāju</w:t>
      </w:r>
      <w:r w:rsidRPr="00B351E2">
        <w:rPr>
          <w:rFonts w:ascii="Arial" w:hAnsi="Arial" w:cs="Arial"/>
          <w:sz w:val="22"/>
          <w:szCs w:val="22"/>
        </w:rPr>
        <w:t xml:space="preserve"> </w:t>
      </w:r>
      <w:r w:rsidRPr="00B351E2">
        <w:rPr>
          <w:rFonts w:ascii="Arial" w:hAnsi="Arial" w:cs="Arial"/>
          <w:spacing w:val="-5"/>
          <w:sz w:val="22"/>
          <w:szCs w:val="22"/>
        </w:rPr>
        <w:t>par valdē pieņemto lēmumu</w:t>
      </w:r>
      <w:r w:rsidR="00B8533E">
        <w:rPr>
          <w:rFonts w:ascii="Arial" w:hAnsi="Arial" w:cs="Arial"/>
          <w:spacing w:val="-5"/>
          <w:sz w:val="22"/>
          <w:szCs w:val="22"/>
        </w:rPr>
        <w:t xml:space="preserve">, </w:t>
      </w:r>
      <w:proofErr w:type="spellStart"/>
      <w:r w:rsidR="009D3B56">
        <w:rPr>
          <w:rFonts w:ascii="Arial" w:hAnsi="Arial" w:cs="Arial"/>
          <w:spacing w:val="-5"/>
          <w:sz w:val="22"/>
          <w:szCs w:val="22"/>
        </w:rPr>
        <w:t>izsūta</w:t>
      </w:r>
      <w:proofErr w:type="spellEnd"/>
      <w:r w:rsidR="00B8533E">
        <w:rPr>
          <w:rFonts w:ascii="Arial" w:hAnsi="Arial" w:cs="Arial"/>
          <w:spacing w:val="-5"/>
          <w:sz w:val="22"/>
          <w:szCs w:val="22"/>
        </w:rPr>
        <w:t xml:space="preserve"> līguma projektu </w:t>
      </w:r>
      <w:r w:rsidRPr="00B351E2">
        <w:rPr>
          <w:rFonts w:ascii="Arial" w:hAnsi="Arial" w:cs="Arial"/>
          <w:spacing w:val="-5"/>
          <w:sz w:val="22"/>
          <w:szCs w:val="22"/>
        </w:rPr>
        <w:t>un uzaicina</w:t>
      </w:r>
      <w:r w:rsidR="00A771CB" w:rsidRPr="00B351E2">
        <w:rPr>
          <w:rFonts w:ascii="Arial" w:hAnsi="Arial" w:cs="Arial"/>
          <w:spacing w:val="-5"/>
          <w:sz w:val="22"/>
          <w:szCs w:val="22"/>
        </w:rPr>
        <w:t xml:space="preserve"> viņu</w:t>
      </w:r>
      <w:r w:rsidR="00064587" w:rsidRPr="00B351E2">
        <w:rPr>
          <w:rFonts w:ascii="Arial" w:hAnsi="Arial" w:cs="Arial"/>
          <w:spacing w:val="-5"/>
          <w:sz w:val="22"/>
          <w:szCs w:val="22"/>
        </w:rPr>
        <w:t xml:space="preserve"> </w:t>
      </w:r>
      <w:r w:rsidR="00B8533E">
        <w:rPr>
          <w:rFonts w:ascii="Arial" w:hAnsi="Arial" w:cs="Arial"/>
          <w:spacing w:val="-5"/>
          <w:sz w:val="22"/>
          <w:szCs w:val="22"/>
        </w:rPr>
        <w:t>5</w:t>
      </w:r>
      <w:r w:rsidR="00064587" w:rsidRPr="00B351E2">
        <w:rPr>
          <w:rFonts w:ascii="Arial" w:hAnsi="Arial" w:cs="Arial"/>
          <w:spacing w:val="-5"/>
          <w:sz w:val="22"/>
          <w:szCs w:val="22"/>
        </w:rPr>
        <w:t xml:space="preserve"> (</w:t>
      </w:r>
      <w:r w:rsidR="00B8533E">
        <w:rPr>
          <w:rFonts w:ascii="Arial" w:hAnsi="Arial" w:cs="Arial"/>
          <w:spacing w:val="-5"/>
          <w:sz w:val="22"/>
          <w:szCs w:val="22"/>
        </w:rPr>
        <w:t>piec</w:t>
      </w:r>
      <w:r w:rsidR="00A03C59">
        <w:rPr>
          <w:rFonts w:ascii="Arial" w:hAnsi="Arial" w:cs="Arial"/>
          <w:spacing w:val="-5"/>
          <w:sz w:val="22"/>
          <w:szCs w:val="22"/>
        </w:rPr>
        <w:t>i</w:t>
      </w:r>
      <w:r w:rsidR="00064587" w:rsidRPr="00B351E2">
        <w:rPr>
          <w:rFonts w:ascii="Arial" w:hAnsi="Arial" w:cs="Arial"/>
          <w:spacing w:val="-5"/>
          <w:sz w:val="22"/>
          <w:szCs w:val="22"/>
        </w:rPr>
        <w:t xml:space="preserve">) </w:t>
      </w:r>
      <w:r w:rsidR="00951D09">
        <w:rPr>
          <w:rFonts w:ascii="Arial" w:hAnsi="Arial" w:cs="Arial"/>
          <w:spacing w:val="-5"/>
          <w:sz w:val="22"/>
          <w:szCs w:val="22"/>
        </w:rPr>
        <w:t>darba</w:t>
      </w:r>
      <w:r w:rsidR="00BC63E0">
        <w:rPr>
          <w:rFonts w:ascii="Arial" w:hAnsi="Arial" w:cs="Arial"/>
          <w:spacing w:val="-5"/>
          <w:sz w:val="22"/>
          <w:szCs w:val="22"/>
        </w:rPr>
        <w:t xml:space="preserve"> </w:t>
      </w:r>
      <w:r w:rsidR="00064587" w:rsidRPr="00B351E2">
        <w:rPr>
          <w:rFonts w:ascii="Arial" w:hAnsi="Arial" w:cs="Arial"/>
          <w:spacing w:val="-5"/>
          <w:sz w:val="22"/>
          <w:szCs w:val="22"/>
        </w:rPr>
        <w:t xml:space="preserve">dienu laikā </w:t>
      </w:r>
      <w:r w:rsidR="00086687" w:rsidRPr="00B351E2">
        <w:rPr>
          <w:rFonts w:ascii="Arial" w:hAnsi="Arial" w:cs="Arial"/>
          <w:spacing w:val="-5"/>
          <w:sz w:val="22"/>
          <w:szCs w:val="22"/>
        </w:rPr>
        <w:t xml:space="preserve">noslēgt </w:t>
      </w:r>
      <w:r w:rsidR="00B4538F" w:rsidRPr="00B351E2">
        <w:rPr>
          <w:rFonts w:ascii="Arial" w:hAnsi="Arial" w:cs="Arial"/>
          <w:spacing w:val="-5"/>
          <w:sz w:val="22"/>
          <w:szCs w:val="22"/>
        </w:rPr>
        <w:t>Metāllūžņu</w:t>
      </w:r>
      <w:r w:rsidRPr="00B351E2">
        <w:rPr>
          <w:rFonts w:ascii="Arial" w:hAnsi="Arial" w:cs="Arial"/>
          <w:spacing w:val="-5"/>
          <w:sz w:val="22"/>
          <w:szCs w:val="22"/>
        </w:rPr>
        <w:t xml:space="preserve"> pirkuma līgum</w:t>
      </w:r>
      <w:r w:rsidR="00086687" w:rsidRPr="00B351E2">
        <w:rPr>
          <w:rFonts w:ascii="Arial" w:hAnsi="Arial" w:cs="Arial"/>
          <w:spacing w:val="-5"/>
          <w:sz w:val="22"/>
          <w:szCs w:val="22"/>
        </w:rPr>
        <w:t>u.</w:t>
      </w:r>
    </w:p>
    <w:p w14:paraId="5341A28F" w14:textId="01BD91BE" w:rsidR="00551F01" w:rsidRPr="00B351E2" w:rsidRDefault="00551F01" w:rsidP="00E97E5D">
      <w:pPr>
        <w:numPr>
          <w:ilvl w:val="1"/>
          <w:numId w:val="4"/>
        </w:numPr>
        <w:ind w:left="0"/>
        <w:jc w:val="both"/>
        <w:rPr>
          <w:rFonts w:ascii="Arial" w:hAnsi="Arial" w:cs="Arial"/>
          <w:sz w:val="22"/>
          <w:szCs w:val="22"/>
        </w:rPr>
      </w:pPr>
      <w:r w:rsidRPr="00B351E2">
        <w:rPr>
          <w:rFonts w:ascii="Arial" w:hAnsi="Arial" w:cs="Arial"/>
          <w:sz w:val="22"/>
          <w:szCs w:val="22"/>
        </w:rPr>
        <w:t xml:space="preserve">Ja </w:t>
      </w:r>
      <w:r w:rsidR="00195F3E">
        <w:rPr>
          <w:rFonts w:ascii="Arial" w:hAnsi="Arial" w:cs="Arial"/>
          <w:sz w:val="22"/>
          <w:szCs w:val="22"/>
        </w:rPr>
        <w:t>5</w:t>
      </w:r>
      <w:r w:rsidRPr="00B351E2">
        <w:rPr>
          <w:rFonts w:ascii="Arial" w:hAnsi="Arial" w:cs="Arial"/>
          <w:sz w:val="22"/>
          <w:szCs w:val="22"/>
        </w:rPr>
        <w:t xml:space="preserve"> (</w:t>
      </w:r>
      <w:r w:rsidR="00195F3E">
        <w:rPr>
          <w:rFonts w:ascii="Arial" w:hAnsi="Arial" w:cs="Arial"/>
          <w:sz w:val="22"/>
          <w:szCs w:val="22"/>
        </w:rPr>
        <w:t>pieci</w:t>
      </w:r>
      <w:r w:rsidRPr="00B351E2">
        <w:rPr>
          <w:rFonts w:ascii="Arial" w:hAnsi="Arial" w:cs="Arial"/>
          <w:sz w:val="22"/>
          <w:szCs w:val="22"/>
        </w:rPr>
        <w:t xml:space="preserve">) </w:t>
      </w:r>
      <w:r w:rsidR="00951D09">
        <w:rPr>
          <w:rFonts w:ascii="Arial" w:hAnsi="Arial" w:cs="Arial"/>
          <w:sz w:val="22"/>
          <w:szCs w:val="22"/>
        </w:rPr>
        <w:t xml:space="preserve">darba </w:t>
      </w:r>
      <w:r w:rsidRPr="00B351E2">
        <w:rPr>
          <w:rFonts w:ascii="Arial" w:hAnsi="Arial" w:cs="Arial"/>
          <w:sz w:val="22"/>
          <w:szCs w:val="22"/>
        </w:rPr>
        <w:t>dienu laikā n</w:t>
      </w:r>
      <w:r w:rsidR="001D1E27" w:rsidRPr="00B351E2">
        <w:rPr>
          <w:rFonts w:ascii="Arial" w:hAnsi="Arial" w:cs="Arial"/>
          <w:sz w:val="22"/>
          <w:szCs w:val="22"/>
        </w:rPr>
        <w:t xml:space="preserve">o </w:t>
      </w:r>
      <w:r w:rsidR="00774743">
        <w:rPr>
          <w:rFonts w:ascii="Arial" w:hAnsi="Arial" w:cs="Arial"/>
          <w:sz w:val="22"/>
          <w:szCs w:val="22"/>
        </w:rPr>
        <w:t xml:space="preserve"> līguma projekta </w:t>
      </w:r>
      <w:r w:rsidR="009E0104">
        <w:rPr>
          <w:rFonts w:ascii="Arial" w:hAnsi="Arial" w:cs="Arial"/>
          <w:sz w:val="22"/>
          <w:szCs w:val="22"/>
        </w:rPr>
        <w:t xml:space="preserve">izsūtīšanas laika </w:t>
      </w:r>
      <w:r w:rsidRPr="00B351E2">
        <w:rPr>
          <w:rFonts w:ascii="Arial" w:hAnsi="Arial" w:cs="Arial"/>
          <w:sz w:val="22"/>
          <w:szCs w:val="22"/>
        </w:rPr>
        <w:t>nav</w:t>
      </w:r>
      <w:r w:rsidR="00086687" w:rsidRPr="00B351E2">
        <w:rPr>
          <w:rFonts w:ascii="Arial" w:hAnsi="Arial" w:cs="Arial"/>
          <w:sz w:val="22"/>
          <w:szCs w:val="22"/>
        </w:rPr>
        <w:t xml:space="preserve"> </w:t>
      </w:r>
      <w:r w:rsidR="00A771CB" w:rsidRPr="00B351E2">
        <w:rPr>
          <w:rFonts w:ascii="Arial" w:hAnsi="Arial" w:cs="Arial"/>
          <w:sz w:val="22"/>
          <w:szCs w:val="22"/>
        </w:rPr>
        <w:t>parakstīts</w:t>
      </w:r>
      <w:r w:rsidR="00086687" w:rsidRPr="00B351E2">
        <w:rPr>
          <w:rFonts w:ascii="Arial" w:hAnsi="Arial" w:cs="Arial"/>
          <w:sz w:val="22"/>
          <w:szCs w:val="22"/>
        </w:rPr>
        <w:t xml:space="preserve"> </w:t>
      </w:r>
      <w:r w:rsidRPr="00B351E2">
        <w:rPr>
          <w:rFonts w:ascii="Arial" w:hAnsi="Arial" w:cs="Arial"/>
          <w:sz w:val="22"/>
          <w:szCs w:val="22"/>
        </w:rPr>
        <w:t>pirkuma līgum</w:t>
      </w:r>
      <w:r w:rsidR="00A771CB" w:rsidRPr="00B351E2">
        <w:rPr>
          <w:rFonts w:ascii="Arial" w:hAnsi="Arial" w:cs="Arial"/>
          <w:sz w:val="22"/>
          <w:szCs w:val="22"/>
        </w:rPr>
        <w:t>s</w:t>
      </w:r>
      <w:r w:rsidR="00ED7223">
        <w:rPr>
          <w:rFonts w:ascii="Arial" w:hAnsi="Arial" w:cs="Arial"/>
          <w:sz w:val="22"/>
          <w:szCs w:val="22"/>
        </w:rPr>
        <w:t xml:space="preserve"> un nav sniegta informācija par līguma neparakstīšanas pamatojumu</w:t>
      </w:r>
      <w:r w:rsidRPr="00B351E2">
        <w:rPr>
          <w:rFonts w:ascii="Arial" w:hAnsi="Arial" w:cs="Arial"/>
          <w:sz w:val="22"/>
          <w:szCs w:val="22"/>
        </w:rPr>
        <w:t xml:space="preserve">, Pārdevējam ir tiesības uzskatīt, ka </w:t>
      </w:r>
      <w:r w:rsidR="00A771CB" w:rsidRPr="00B351E2">
        <w:rPr>
          <w:rFonts w:ascii="Arial" w:hAnsi="Arial" w:cs="Arial"/>
          <w:sz w:val="22"/>
          <w:szCs w:val="22"/>
        </w:rPr>
        <w:t>Nosolītājs</w:t>
      </w:r>
      <w:r w:rsidRPr="00B351E2">
        <w:rPr>
          <w:rFonts w:ascii="Arial" w:hAnsi="Arial" w:cs="Arial"/>
          <w:sz w:val="22"/>
          <w:szCs w:val="22"/>
        </w:rPr>
        <w:t xml:space="preserve"> atteicies no </w:t>
      </w:r>
      <w:r w:rsidR="0021438E" w:rsidRPr="00B351E2">
        <w:rPr>
          <w:rFonts w:ascii="Arial" w:hAnsi="Arial" w:cs="Arial"/>
          <w:sz w:val="22"/>
          <w:szCs w:val="22"/>
        </w:rPr>
        <w:t>Metāllūžņu</w:t>
      </w:r>
      <w:r w:rsidRPr="00B351E2">
        <w:rPr>
          <w:rFonts w:ascii="Arial" w:hAnsi="Arial" w:cs="Arial"/>
          <w:sz w:val="22"/>
          <w:szCs w:val="22"/>
        </w:rPr>
        <w:t xml:space="preserve"> iegādes.</w:t>
      </w:r>
    </w:p>
    <w:p w14:paraId="180639C5" w14:textId="0AF818A4" w:rsidR="00551F01" w:rsidRPr="00B351E2" w:rsidRDefault="00246ED6" w:rsidP="00BC63E0">
      <w:pPr>
        <w:numPr>
          <w:ilvl w:val="1"/>
          <w:numId w:val="4"/>
        </w:numPr>
        <w:ind w:left="0"/>
        <w:jc w:val="both"/>
        <w:rPr>
          <w:rFonts w:ascii="Arial" w:hAnsi="Arial" w:cs="Arial"/>
          <w:sz w:val="22"/>
          <w:szCs w:val="22"/>
        </w:rPr>
      </w:pPr>
      <w:r w:rsidRPr="00B351E2">
        <w:rPr>
          <w:rFonts w:ascii="Arial" w:hAnsi="Arial" w:cs="Arial"/>
          <w:sz w:val="22"/>
          <w:szCs w:val="22"/>
        </w:rPr>
        <w:t xml:space="preserve">Noteikumu </w:t>
      </w:r>
      <w:r w:rsidR="0021438E" w:rsidRPr="00B351E2">
        <w:rPr>
          <w:rFonts w:ascii="Arial" w:hAnsi="Arial" w:cs="Arial"/>
          <w:sz w:val="22"/>
          <w:szCs w:val="22"/>
        </w:rPr>
        <w:t>7</w:t>
      </w:r>
      <w:r w:rsidR="001D1E27" w:rsidRPr="00B351E2">
        <w:rPr>
          <w:rFonts w:ascii="Arial" w:hAnsi="Arial" w:cs="Arial"/>
          <w:sz w:val="22"/>
          <w:szCs w:val="22"/>
        </w:rPr>
        <w:t>.5.</w:t>
      </w:r>
      <w:r w:rsidR="00551F01" w:rsidRPr="00B351E2">
        <w:rPr>
          <w:rFonts w:ascii="Arial" w:hAnsi="Arial" w:cs="Arial"/>
          <w:sz w:val="22"/>
          <w:szCs w:val="22"/>
        </w:rPr>
        <w:t xml:space="preserve">punktā minētā gadījumā, </w:t>
      </w:r>
      <w:r w:rsidR="00A771CB" w:rsidRPr="00B351E2">
        <w:rPr>
          <w:rFonts w:ascii="Arial" w:hAnsi="Arial" w:cs="Arial"/>
          <w:sz w:val="22"/>
          <w:szCs w:val="22"/>
        </w:rPr>
        <w:t>K</w:t>
      </w:r>
      <w:r w:rsidR="001D1E27" w:rsidRPr="00B351E2">
        <w:rPr>
          <w:rFonts w:ascii="Arial" w:hAnsi="Arial" w:cs="Arial"/>
          <w:sz w:val="22"/>
          <w:szCs w:val="22"/>
        </w:rPr>
        <w:t xml:space="preserve">omisija uzaicina nākamās augstākās cenas solītāju noslēgt </w:t>
      </w:r>
      <w:r w:rsidR="00064FD8" w:rsidRPr="00B351E2">
        <w:rPr>
          <w:rFonts w:ascii="Arial" w:hAnsi="Arial" w:cs="Arial"/>
          <w:sz w:val="22"/>
          <w:szCs w:val="22"/>
        </w:rPr>
        <w:t xml:space="preserve">Metāllūžņu </w:t>
      </w:r>
      <w:r w:rsidR="00922BBF" w:rsidRPr="00B351E2">
        <w:rPr>
          <w:rFonts w:ascii="Arial" w:hAnsi="Arial" w:cs="Arial"/>
          <w:sz w:val="22"/>
          <w:szCs w:val="22"/>
        </w:rPr>
        <w:t>pirkuma</w:t>
      </w:r>
      <w:r w:rsidR="00551F01" w:rsidRPr="00B351E2">
        <w:rPr>
          <w:rFonts w:ascii="Arial" w:hAnsi="Arial" w:cs="Arial"/>
          <w:sz w:val="22"/>
          <w:szCs w:val="22"/>
        </w:rPr>
        <w:t xml:space="preserve"> līgum</w:t>
      </w:r>
      <w:r w:rsidR="001D1E27" w:rsidRPr="00B351E2">
        <w:rPr>
          <w:rFonts w:ascii="Arial" w:hAnsi="Arial" w:cs="Arial"/>
          <w:sz w:val="22"/>
          <w:szCs w:val="22"/>
        </w:rPr>
        <w:t xml:space="preserve">u par viņa </w:t>
      </w:r>
      <w:r w:rsidR="00A771CB" w:rsidRPr="00B351E2">
        <w:rPr>
          <w:rFonts w:ascii="Arial" w:hAnsi="Arial" w:cs="Arial"/>
          <w:sz w:val="22"/>
          <w:szCs w:val="22"/>
        </w:rPr>
        <w:t>I</w:t>
      </w:r>
      <w:r w:rsidR="001D1E27" w:rsidRPr="00B351E2">
        <w:rPr>
          <w:rFonts w:ascii="Arial" w:hAnsi="Arial" w:cs="Arial"/>
          <w:sz w:val="22"/>
          <w:szCs w:val="22"/>
        </w:rPr>
        <w:t>zsolē piedāvāto cenu.</w:t>
      </w:r>
      <w:r w:rsidR="00551F01" w:rsidRPr="00B351E2">
        <w:rPr>
          <w:rFonts w:ascii="Arial" w:hAnsi="Arial" w:cs="Arial"/>
          <w:sz w:val="22"/>
          <w:szCs w:val="22"/>
        </w:rPr>
        <w:t xml:space="preserve"> </w:t>
      </w:r>
      <w:r w:rsidR="00623F97" w:rsidRPr="00B351E2">
        <w:rPr>
          <w:rFonts w:ascii="Arial" w:hAnsi="Arial" w:cs="Arial"/>
          <w:sz w:val="22"/>
          <w:szCs w:val="22"/>
        </w:rPr>
        <w:t xml:space="preserve">Šī </w:t>
      </w:r>
      <w:r w:rsidR="00A771CB" w:rsidRPr="00B351E2">
        <w:rPr>
          <w:rFonts w:ascii="Arial" w:hAnsi="Arial" w:cs="Arial"/>
          <w:sz w:val="22"/>
          <w:szCs w:val="22"/>
        </w:rPr>
        <w:t>I</w:t>
      </w:r>
      <w:r w:rsidR="00623F97" w:rsidRPr="00B351E2">
        <w:rPr>
          <w:rFonts w:ascii="Arial" w:hAnsi="Arial" w:cs="Arial"/>
          <w:sz w:val="22"/>
          <w:szCs w:val="22"/>
        </w:rPr>
        <w:t>zsoles dalībnieka piekrišanas</w:t>
      </w:r>
      <w:r w:rsidR="00551F01" w:rsidRPr="00B351E2">
        <w:rPr>
          <w:rFonts w:ascii="Arial" w:hAnsi="Arial" w:cs="Arial"/>
          <w:sz w:val="22"/>
          <w:szCs w:val="22"/>
        </w:rPr>
        <w:t xml:space="preserve"> gadījumā </w:t>
      </w:r>
      <w:r w:rsidR="00064FD8" w:rsidRPr="00B351E2">
        <w:rPr>
          <w:rFonts w:ascii="Arial" w:hAnsi="Arial" w:cs="Arial"/>
          <w:sz w:val="22"/>
          <w:szCs w:val="22"/>
        </w:rPr>
        <w:t xml:space="preserve">tiek sastādīts </w:t>
      </w:r>
      <w:r w:rsidR="005E5633" w:rsidRPr="00B351E2">
        <w:rPr>
          <w:rFonts w:ascii="Arial" w:hAnsi="Arial" w:cs="Arial"/>
          <w:sz w:val="22"/>
          <w:szCs w:val="22"/>
        </w:rPr>
        <w:t>Komisijas</w:t>
      </w:r>
      <w:r w:rsidR="00064FD8" w:rsidRPr="00B351E2">
        <w:rPr>
          <w:rFonts w:ascii="Arial" w:hAnsi="Arial" w:cs="Arial"/>
          <w:sz w:val="22"/>
          <w:szCs w:val="22"/>
        </w:rPr>
        <w:t xml:space="preserve"> protokols</w:t>
      </w:r>
      <w:r w:rsidR="00551F01" w:rsidRPr="00B351E2">
        <w:rPr>
          <w:rFonts w:ascii="Arial" w:hAnsi="Arial" w:cs="Arial"/>
          <w:sz w:val="22"/>
          <w:szCs w:val="22"/>
        </w:rPr>
        <w:t xml:space="preserve">, kurā norāda minētos apstākļus un iesniedz šo protokolu apstiprināšanai </w:t>
      </w:r>
      <w:r w:rsidR="00086687" w:rsidRPr="00B351E2">
        <w:rPr>
          <w:rFonts w:ascii="Arial" w:hAnsi="Arial" w:cs="Arial"/>
          <w:sz w:val="22"/>
          <w:szCs w:val="22"/>
        </w:rPr>
        <w:t>Pārdevēja</w:t>
      </w:r>
      <w:r w:rsidR="00551F01" w:rsidRPr="00B351E2">
        <w:rPr>
          <w:rFonts w:ascii="Arial" w:hAnsi="Arial" w:cs="Arial"/>
          <w:sz w:val="22"/>
          <w:szCs w:val="22"/>
        </w:rPr>
        <w:t xml:space="preserve"> valdē. Ja </w:t>
      </w:r>
      <w:r w:rsidR="00A771CB" w:rsidRPr="00B351E2">
        <w:rPr>
          <w:rFonts w:ascii="Arial" w:hAnsi="Arial" w:cs="Arial"/>
          <w:sz w:val="22"/>
          <w:szCs w:val="22"/>
        </w:rPr>
        <w:t>K</w:t>
      </w:r>
      <w:r w:rsidR="001D1E27" w:rsidRPr="00B351E2">
        <w:rPr>
          <w:rFonts w:ascii="Arial" w:hAnsi="Arial" w:cs="Arial"/>
          <w:sz w:val="22"/>
          <w:szCs w:val="22"/>
        </w:rPr>
        <w:t>omisija</w:t>
      </w:r>
      <w:r w:rsidR="009F4ECF" w:rsidRPr="00B351E2">
        <w:rPr>
          <w:rFonts w:ascii="Arial" w:hAnsi="Arial" w:cs="Arial"/>
          <w:sz w:val="22"/>
          <w:szCs w:val="22"/>
        </w:rPr>
        <w:t>s</w:t>
      </w:r>
      <w:r w:rsidR="00551F01" w:rsidRPr="00B351E2">
        <w:rPr>
          <w:rFonts w:ascii="Arial" w:hAnsi="Arial" w:cs="Arial"/>
          <w:sz w:val="22"/>
          <w:szCs w:val="22"/>
        </w:rPr>
        <w:t xml:space="preserve"> protokols tiek apstiprināts valdē, </w:t>
      </w:r>
      <w:r w:rsidR="005E5633" w:rsidRPr="00B351E2">
        <w:rPr>
          <w:rFonts w:ascii="Arial" w:hAnsi="Arial" w:cs="Arial"/>
          <w:sz w:val="22"/>
          <w:szCs w:val="22"/>
        </w:rPr>
        <w:t xml:space="preserve">Metāllūžņu </w:t>
      </w:r>
      <w:r w:rsidR="009F4ECF" w:rsidRPr="00B351E2">
        <w:rPr>
          <w:rFonts w:ascii="Arial" w:hAnsi="Arial" w:cs="Arial"/>
          <w:sz w:val="22"/>
          <w:szCs w:val="22"/>
        </w:rPr>
        <w:t>pirkuma</w:t>
      </w:r>
      <w:r w:rsidR="001D1E27" w:rsidRPr="00B351E2">
        <w:rPr>
          <w:rFonts w:ascii="Arial" w:hAnsi="Arial" w:cs="Arial"/>
          <w:sz w:val="22"/>
          <w:szCs w:val="22"/>
        </w:rPr>
        <w:t xml:space="preserve"> līgums</w:t>
      </w:r>
      <w:r w:rsidR="00551F01" w:rsidRPr="00B351E2">
        <w:rPr>
          <w:rFonts w:ascii="Arial" w:hAnsi="Arial" w:cs="Arial"/>
          <w:sz w:val="22"/>
          <w:szCs w:val="22"/>
        </w:rPr>
        <w:t xml:space="preserve"> tiek slēgs ar valdes lēmumā norādīto </w:t>
      </w:r>
      <w:r w:rsidR="00A771CB" w:rsidRPr="00B351E2">
        <w:rPr>
          <w:rFonts w:ascii="Arial" w:hAnsi="Arial" w:cs="Arial"/>
          <w:sz w:val="22"/>
          <w:szCs w:val="22"/>
        </w:rPr>
        <w:t>I</w:t>
      </w:r>
      <w:r w:rsidR="00551F01" w:rsidRPr="00B351E2">
        <w:rPr>
          <w:rFonts w:ascii="Arial" w:hAnsi="Arial" w:cs="Arial"/>
          <w:sz w:val="22"/>
          <w:szCs w:val="22"/>
        </w:rPr>
        <w:t>zsoles dalībnieku.</w:t>
      </w:r>
    </w:p>
    <w:p w14:paraId="3951937D" w14:textId="77777777" w:rsidR="00A822D6" w:rsidRPr="00B351E2" w:rsidRDefault="00A822D6" w:rsidP="00BC63E0">
      <w:pPr>
        <w:jc w:val="both"/>
        <w:rPr>
          <w:rFonts w:ascii="Arial" w:hAnsi="Arial" w:cs="Arial"/>
          <w:sz w:val="22"/>
          <w:szCs w:val="22"/>
        </w:rPr>
      </w:pPr>
    </w:p>
    <w:p w14:paraId="0993F56F" w14:textId="77777777" w:rsidR="008D0E43" w:rsidRPr="00B351E2" w:rsidRDefault="004A5BAA" w:rsidP="00BC63E0">
      <w:pPr>
        <w:numPr>
          <w:ilvl w:val="0"/>
          <w:numId w:val="4"/>
        </w:numPr>
        <w:jc w:val="center"/>
        <w:rPr>
          <w:rFonts w:ascii="Arial" w:hAnsi="Arial" w:cs="Arial"/>
          <w:b/>
          <w:sz w:val="22"/>
          <w:szCs w:val="22"/>
        </w:rPr>
      </w:pPr>
      <w:r w:rsidRPr="00B351E2">
        <w:rPr>
          <w:rFonts w:ascii="Arial" w:hAnsi="Arial" w:cs="Arial"/>
          <w:b/>
          <w:sz w:val="22"/>
          <w:szCs w:val="22"/>
        </w:rPr>
        <w:t>P</w:t>
      </w:r>
      <w:r w:rsidR="00F804DB" w:rsidRPr="00B351E2">
        <w:rPr>
          <w:rFonts w:ascii="Arial" w:hAnsi="Arial" w:cs="Arial"/>
          <w:b/>
          <w:sz w:val="22"/>
          <w:szCs w:val="22"/>
        </w:rPr>
        <w:t xml:space="preserve">irkuma maksas </w:t>
      </w:r>
      <w:r w:rsidR="00BA53B7" w:rsidRPr="00B351E2">
        <w:rPr>
          <w:rFonts w:ascii="Arial" w:hAnsi="Arial" w:cs="Arial"/>
          <w:b/>
          <w:sz w:val="22"/>
          <w:szCs w:val="22"/>
        </w:rPr>
        <w:t xml:space="preserve">un citu maksājumu </w:t>
      </w:r>
      <w:r w:rsidR="00F804DB" w:rsidRPr="00B351E2">
        <w:rPr>
          <w:rFonts w:ascii="Arial" w:hAnsi="Arial" w:cs="Arial"/>
          <w:b/>
          <w:sz w:val="22"/>
          <w:szCs w:val="22"/>
        </w:rPr>
        <w:t>samaksas kārtība</w:t>
      </w:r>
    </w:p>
    <w:p w14:paraId="0C3B60B2" w14:textId="7A0A4BC3" w:rsidR="00981535" w:rsidRPr="00B351E2" w:rsidRDefault="008D0E43" w:rsidP="00BC63E0">
      <w:pPr>
        <w:numPr>
          <w:ilvl w:val="1"/>
          <w:numId w:val="4"/>
        </w:numPr>
        <w:ind w:left="0"/>
        <w:jc w:val="both"/>
        <w:rPr>
          <w:rStyle w:val="word"/>
          <w:rFonts w:ascii="Arial" w:hAnsi="Arial" w:cs="Arial"/>
          <w:sz w:val="22"/>
          <w:szCs w:val="22"/>
        </w:rPr>
      </w:pPr>
      <w:r w:rsidRPr="00B351E2">
        <w:rPr>
          <w:rStyle w:val="word"/>
          <w:rFonts w:ascii="Arial" w:hAnsi="Arial" w:cs="Arial"/>
          <w:sz w:val="22"/>
          <w:szCs w:val="22"/>
        </w:rPr>
        <w:t>Pēc</w:t>
      </w:r>
      <w:r w:rsidRPr="00B351E2">
        <w:rPr>
          <w:rStyle w:val="phrase"/>
          <w:rFonts w:ascii="Arial" w:hAnsi="Arial" w:cs="Arial"/>
          <w:sz w:val="22"/>
          <w:szCs w:val="22"/>
        </w:rPr>
        <w:t xml:space="preserve"> </w:t>
      </w:r>
      <w:r w:rsidRPr="00B351E2">
        <w:rPr>
          <w:rStyle w:val="word"/>
          <w:rFonts w:ascii="Arial" w:hAnsi="Arial" w:cs="Arial"/>
          <w:sz w:val="22"/>
          <w:szCs w:val="22"/>
        </w:rPr>
        <w:t>pirkuma</w:t>
      </w:r>
      <w:r w:rsidRPr="00B351E2">
        <w:rPr>
          <w:rStyle w:val="phrase"/>
          <w:rFonts w:ascii="Arial" w:hAnsi="Arial" w:cs="Arial"/>
          <w:sz w:val="22"/>
          <w:szCs w:val="22"/>
        </w:rPr>
        <w:t xml:space="preserve"> </w:t>
      </w:r>
      <w:r w:rsidRPr="00B351E2">
        <w:rPr>
          <w:rStyle w:val="word"/>
          <w:rFonts w:ascii="Arial" w:hAnsi="Arial" w:cs="Arial"/>
          <w:sz w:val="22"/>
          <w:szCs w:val="22"/>
        </w:rPr>
        <w:t>līguma</w:t>
      </w:r>
      <w:r w:rsidRPr="00B351E2">
        <w:rPr>
          <w:rStyle w:val="phrase"/>
          <w:rFonts w:ascii="Arial" w:hAnsi="Arial" w:cs="Arial"/>
          <w:sz w:val="22"/>
          <w:szCs w:val="22"/>
        </w:rPr>
        <w:t xml:space="preserve"> </w:t>
      </w:r>
      <w:r w:rsidRPr="00B351E2">
        <w:rPr>
          <w:rStyle w:val="word"/>
          <w:rFonts w:ascii="Arial" w:hAnsi="Arial" w:cs="Arial"/>
          <w:sz w:val="22"/>
          <w:szCs w:val="22"/>
        </w:rPr>
        <w:t>parakstīšanas</w:t>
      </w:r>
      <w:r w:rsidRPr="00B351E2">
        <w:rPr>
          <w:rStyle w:val="phrase"/>
          <w:rFonts w:ascii="Arial" w:hAnsi="Arial" w:cs="Arial"/>
          <w:sz w:val="22"/>
          <w:szCs w:val="22"/>
        </w:rPr>
        <w:t xml:space="preserve"> </w:t>
      </w:r>
      <w:r w:rsidR="004B0C72" w:rsidRPr="00B351E2">
        <w:rPr>
          <w:rStyle w:val="word"/>
          <w:rFonts w:ascii="Arial" w:hAnsi="Arial" w:cs="Arial"/>
          <w:sz w:val="22"/>
          <w:szCs w:val="22"/>
        </w:rPr>
        <w:t>Pārdevējs</w:t>
      </w:r>
      <w:r w:rsidR="004B0C72" w:rsidRPr="00B351E2">
        <w:rPr>
          <w:rStyle w:val="phrase"/>
          <w:rFonts w:ascii="Arial" w:hAnsi="Arial" w:cs="Arial"/>
          <w:sz w:val="22"/>
          <w:szCs w:val="22"/>
        </w:rPr>
        <w:t xml:space="preserve"> </w:t>
      </w:r>
      <w:r w:rsidR="004B0C72" w:rsidRPr="00B351E2">
        <w:rPr>
          <w:rStyle w:val="word"/>
          <w:rFonts w:ascii="Arial" w:hAnsi="Arial" w:cs="Arial"/>
          <w:sz w:val="22"/>
          <w:szCs w:val="22"/>
        </w:rPr>
        <w:t>atbilstoši pirkuma līguma noteikumiem</w:t>
      </w:r>
      <w:r w:rsidR="004B0C72" w:rsidRPr="00B351E2">
        <w:rPr>
          <w:rStyle w:val="phrase"/>
          <w:rFonts w:ascii="Arial" w:hAnsi="Arial" w:cs="Arial"/>
          <w:sz w:val="22"/>
          <w:szCs w:val="22"/>
        </w:rPr>
        <w:t xml:space="preserve"> </w:t>
      </w:r>
      <w:r w:rsidR="00451744">
        <w:rPr>
          <w:rStyle w:val="phrase"/>
          <w:rFonts w:ascii="Arial" w:hAnsi="Arial" w:cs="Arial"/>
          <w:sz w:val="22"/>
          <w:szCs w:val="22"/>
        </w:rPr>
        <w:t xml:space="preserve">izraksta Pircējam pavadzīmes par Metāllūžņu iegādi, kuras Pircējs apmaksā pilnā apjomā. </w:t>
      </w:r>
    </w:p>
    <w:p w14:paraId="5CF93712" w14:textId="03FC58F9" w:rsidR="00981535" w:rsidRPr="00B351E2" w:rsidRDefault="00981535" w:rsidP="00BC63E0">
      <w:pPr>
        <w:numPr>
          <w:ilvl w:val="1"/>
          <w:numId w:val="4"/>
        </w:numPr>
        <w:ind w:left="0"/>
        <w:jc w:val="both"/>
        <w:rPr>
          <w:rStyle w:val="word"/>
          <w:rFonts w:ascii="Arial" w:hAnsi="Arial" w:cs="Arial"/>
          <w:sz w:val="22"/>
          <w:szCs w:val="22"/>
        </w:rPr>
      </w:pPr>
      <w:r w:rsidRPr="00B351E2">
        <w:rPr>
          <w:rFonts w:ascii="Arial" w:hAnsi="Arial" w:cs="Arial"/>
          <w:sz w:val="22"/>
          <w:szCs w:val="22"/>
        </w:rPr>
        <w:t xml:space="preserve">Pircēja iemaksātā </w:t>
      </w:r>
      <w:r w:rsidR="00A771CB" w:rsidRPr="00B351E2">
        <w:rPr>
          <w:rFonts w:ascii="Arial" w:hAnsi="Arial" w:cs="Arial"/>
          <w:sz w:val="22"/>
          <w:szCs w:val="22"/>
        </w:rPr>
        <w:t>I</w:t>
      </w:r>
      <w:r w:rsidRPr="00B351E2">
        <w:rPr>
          <w:rFonts w:ascii="Arial" w:hAnsi="Arial" w:cs="Arial"/>
          <w:sz w:val="22"/>
          <w:szCs w:val="22"/>
        </w:rPr>
        <w:t xml:space="preserve">zsoles drošības nauda </w:t>
      </w:r>
      <w:r w:rsidR="00BC6080" w:rsidRPr="00BC6080">
        <w:rPr>
          <w:rFonts w:ascii="Arial" w:hAnsi="Arial" w:cs="Arial"/>
          <w:sz w:val="22"/>
          <w:szCs w:val="22"/>
        </w:rPr>
        <w:t xml:space="preserve">paliek pārdevēja rīcībā līdz </w:t>
      </w:r>
      <w:r w:rsidR="007622E5">
        <w:rPr>
          <w:rFonts w:ascii="Arial" w:hAnsi="Arial" w:cs="Arial"/>
          <w:sz w:val="22"/>
          <w:szCs w:val="22"/>
        </w:rPr>
        <w:t xml:space="preserve">tiek </w:t>
      </w:r>
      <w:r w:rsidR="009B5916">
        <w:rPr>
          <w:rFonts w:ascii="Arial" w:hAnsi="Arial" w:cs="Arial"/>
          <w:sz w:val="22"/>
          <w:szCs w:val="22"/>
        </w:rPr>
        <w:t xml:space="preserve">veikta </w:t>
      </w:r>
      <w:r w:rsidR="007622E5">
        <w:rPr>
          <w:rFonts w:ascii="Arial" w:hAnsi="Arial" w:cs="Arial"/>
          <w:sz w:val="22"/>
          <w:szCs w:val="22"/>
        </w:rPr>
        <w:t xml:space="preserve">pilna Metāllūžņu </w:t>
      </w:r>
      <w:r w:rsidR="006D0209">
        <w:rPr>
          <w:rFonts w:ascii="Arial" w:hAnsi="Arial" w:cs="Arial"/>
          <w:sz w:val="22"/>
          <w:szCs w:val="22"/>
        </w:rPr>
        <w:t>iegādes</w:t>
      </w:r>
      <w:r w:rsidR="007622E5">
        <w:rPr>
          <w:rFonts w:ascii="Arial" w:hAnsi="Arial" w:cs="Arial"/>
          <w:sz w:val="22"/>
          <w:szCs w:val="22"/>
        </w:rPr>
        <w:t xml:space="preserve"> </w:t>
      </w:r>
      <w:r w:rsidR="00D428FE">
        <w:rPr>
          <w:rFonts w:ascii="Arial" w:hAnsi="Arial" w:cs="Arial"/>
          <w:sz w:val="22"/>
          <w:szCs w:val="22"/>
        </w:rPr>
        <w:t xml:space="preserve">pavadzīmju </w:t>
      </w:r>
      <w:r w:rsidR="007622E5">
        <w:rPr>
          <w:rFonts w:ascii="Arial" w:hAnsi="Arial" w:cs="Arial"/>
          <w:sz w:val="22"/>
          <w:szCs w:val="22"/>
        </w:rPr>
        <w:t>apmaks</w:t>
      </w:r>
      <w:r w:rsidR="006D0209">
        <w:rPr>
          <w:rFonts w:ascii="Arial" w:hAnsi="Arial" w:cs="Arial"/>
          <w:sz w:val="22"/>
          <w:szCs w:val="22"/>
        </w:rPr>
        <w:t>a</w:t>
      </w:r>
      <w:r w:rsidR="00BC6080" w:rsidRPr="00BC6080">
        <w:rPr>
          <w:rFonts w:ascii="Arial" w:hAnsi="Arial" w:cs="Arial"/>
          <w:sz w:val="22"/>
          <w:szCs w:val="22"/>
        </w:rPr>
        <w:t>.</w:t>
      </w:r>
    </w:p>
    <w:p w14:paraId="5FC2A666" w14:textId="09E17332" w:rsidR="008D0E43" w:rsidRPr="00B351E2" w:rsidRDefault="008D0E43" w:rsidP="00BC63E0">
      <w:pPr>
        <w:numPr>
          <w:ilvl w:val="1"/>
          <w:numId w:val="4"/>
        </w:numPr>
        <w:ind w:left="0"/>
        <w:jc w:val="both"/>
        <w:rPr>
          <w:rFonts w:ascii="Arial" w:hAnsi="Arial" w:cs="Arial"/>
          <w:sz w:val="22"/>
          <w:szCs w:val="22"/>
        </w:rPr>
      </w:pPr>
      <w:r w:rsidRPr="00B351E2">
        <w:rPr>
          <w:rStyle w:val="word"/>
          <w:rFonts w:ascii="Arial" w:hAnsi="Arial" w:cs="Arial"/>
          <w:sz w:val="22"/>
          <w:szCs w:val="22"/>
        </w:rPr>
        <w:t>Saskaņā</w:t>
      </w:r>
      <w:r w:rsidRPr="00B351E2">
        <w:rPr>
          <w:rStyle w:val="phrase"/>
          <w:rFonts w:ascii="Arial" w:hAnsi="Arial" w:cs="Arial"/>
          <w:sz w:val="22"/>
          <w:szCs w:val="22"/>
        </w:rPr>
        <w:t xml:space="preserve"> </w:t>
      </w:r>
      <w:r w:rsidRPr="00B351E2">
        <w:rPr>
          <w:rStyle w:val="word"/>
          <w:rFonts w:ascii="Arial" w:hAnsi="Arial" w:cs="Arial"/>
          <w:sz w:val="22"/>
          <w:szCs w:val="22"/>
        </w:rPr>
        <w:t>ar</w:t>
      </w:r>
      <w:r w:rsidRPr="00B351E2">
        <w:rPr>
          <w:rStyle w:val="phrase"/>
          <w:rFonts w:ascii="Arial" w:hAnsi="Arial" w:cs="Arial"/>
          <w:sz w:val="22"/>
          <w:szCs w:val="22"/>
        </w:rPr>
        <w:t xml:space="preserve"> </w:t>
      </w:r>
      <w:r w:rsidR="00652231" w:rsidRPr="00B351E2">
        <w:rPr>
          <w:rStyle w:val="phrase"/>
          <w:rFonts w:ascii="Arial" w:hAnsi="Arial" w:cs="Arial"/>
          <w:sz w:val="22"/>
          <w:szCs w:val="22"/>
        </w:rPr>
        <w:t xml:space="preserve">Pievienotās vērtības nodokļa </w:t>
      </w:r>
      <w:r w:rsidRPr="00B351E2">
        <w:rPr>
          <w:rStyle w:val="word"/>
          <w:rFonts w:ascii="Arial" w:hAnsi="Arial" w:cs="Arial"/>
          <w:sz w:val="22"/>
          <w:szCs w:val="22"/>
        </w:rPr>
        <w:t>likumu</w:t>
      </w:r>
      <w:r w:rsidRPr="00B351E2">
        <w:rPr>
          <w:rStyle w:val="phrase"/>
          <w:rFonts w:ascii="Arial" w:hAnsi="Arial" w:cs="Arial"/>
          <w:sz w:val="22"/>
          <w:szCs w:val="22"/>
        </w:rPr>
        <w:t xml:space="preserve"> </w:t>
      </w:r>
      <w:r w:rsidR="00981535" w:rsidRPr="00B351E2">
        <w:rPr>
          <w:rStyle w:val="word"/>
          <w:rFonts w:ascii="Arial" w:hAnsi="Arial" w:cs="Arial"/>
          <w:sz w:val="22"/>
          <w:szCs w:val="22"/>
        </w:rPr>
        <w:t>pirkums ir</w:t>
      </w:r>
      <w:r w:rsidRPr="00B351E2">
        <w:rPr>
          <w:rStyle w:val="phrase"/>
          <w:rFonts w:ascii="Arial" w:hAnsi="Arial" w:cs="Arial"/>
          <w:sz w:val="22"/>
          <w:szCs w:val="22"/>
        </w:rPr>
        <w:t xml:space="preserve"> </w:t>
      </w:r>
      <w:r w:rsidRPr="00B351E2">
        <w:rPr>
          <w:rStyle w:val="word"/>
          <w:rFonts w:ascii="Arial" w:hAnsi="Arial" w:cs="Arial"/>
          <w:sz w:val="22"/>
          <w:szCs w:val="22"/>
        </w:rPr>
        <w:t>apliekams</w:t>
      </w:r>
      <w:r w:rsidRPr="00B351E2">
        <w:rPr>
          <w:rStyle w:val="phrase"/>
          <w:rFonts w:ascii="Arial" w:hAnsi="Arial" w:cs="Arial"/>
          <w:sz w:val="22"/>
          <w:szCs w:val="22"/>
        </w:rPr>
        <w:t xml:space="preserve"> </w:t>
      </w:r>
      <w:r w:rsidRPr="00B351E2">
        <w:rPr>
          <w:rStyle w:val="word"/>
          <w:rFonts w:ascii="Arial" w:hAnsi="Arial" w:cs="Arial"/>
          <w:sz w:val="22"/>
          <w:szCs w:val="22"/>
        </w:rPr>
        <w:t>ar</w:t>
      </w:r>
      <w:r w:rsidRPr="00B351E2">
        <w:rPr>
          <w:rStyle w:val="phrase"/>
          <w:rFonts w:ascii="Arial" w:hAnsi="Arial" w:cs="Arial"/>
          <w:sz w:val="22"/>
          <w:szCs w:val="22"/>
        </w:rPr>
        <w:t xml:space="preserve"> </w:t>
      </w:r>
      <w:r w:rsidRPr="00B351E2">
        <w:rPr>
          <w:rStyle w:val="word"/>
          <w:rFonts w:ascii="Arial" w:hAnsi="Arial" w:cs="Arial"/>
          <w:sz w:val="22"/>
          <w:szCs w:val="22"/>
        </w:rPr>
        <w:t>pievienotās</w:t>
      </w:r>
      <w:r w:rsidRPr="00B351E2">
        <w:rPr>
          <w:rStyle w:val="phrase"/>
          <w:rFonts w:ascii="Arial" w:hAnsi="Arial" w:cs="Arial"/>
          <w:sz w:val="22"/>
          <w:szCs w:val="22"/>
        </w:rPr>
        <w:t xml:space="preserve"> </w:t>
      </w:r>
      <w:r w:rsidRPr="00B351E2">
        <w:rPr>
          <w:rStyle w:val="word"/>
          <w:rFonts w:ascii="Arial" w:hAnsi="Arial" w:cs="Arial"/>
          <w:sz w:val="22"/>
          <w:szCs w:val="22"/>
        </w:rPr>
        <w:t>vērtības</w:t>
      </w:r>
      <w:r w:rsidRPr="00B351E2">
        <w:rPr>
          <w:rStyle w:val="phrase"/>
          <w:rFonts w:ascii="Arial" w:hAnsi="Arial" w:cs="Arial"/>
          <w:sz w:val="22"/>
          <w:szCs w:val="22"/>
        </w:rPr>
        <w:t xml:space="preserve"> </w:t>
      </w:r>
      <w:r w:rsidRPr="00B351E2">
        <w:rPr>
          <w:rStyle w:val="word"/>
          <w:rFonts w:ascii="Arial" w:hAnsi="Arial" w:cs="Arial"/>
          <w:sz w:val="22"/>
          <w:szCs w:val="22"/>
        </w:rPr>
        <w:t>nodokli.</w:t>
      </w:r>
      <w:r w:rsidRPr="00B351E2">
        <w:rPr>
          <w:rFonts w:ascii="Arial" w:hAnsi="Arial" w:cs="Arial"/>
          <w:sz w:val="22"/>
          <w:szCs w:val="22"/>
        </w:rPr>
        <w:t xml:space="preserve"> </w:t>
      </w:r>
      <w:r w:rsidRPr="00B351E2">
        <w:rPr>
          <w:rStyle w:val="word"/>
          <w:rFonts w:ascii="Arial" w:hAnsi="Arial" w:cs="Arial"/>
          <w:sz w:val="22"/>
          <w:szCs w:val="22"/>
        </w:rPr>
        <w:t>Ja</w:t>
      </w:r>
      <w:r w:rsidRPr="00B351E2">
        <w:rPr>
          <w:rStyle w:val="phrase"/>
          <w:rFonts w:ascii="Arial" w:hAnsi="Arial" w:cs="Arial"/>
          <w:sz w:val="22"/>
          <w:szCs w:val="22"/>
        </w:rPr>
        <w:t xml:space="preserve"> </w:t>
      </w:r>
      <w:r w:rsidRPr="00B351E2">
        <w:rPr>
          <w:rStyle w:val="word"/>
          <w:rFonts w:ascii="Arial" w:hAnsi="Arial" w:cs="Arial"/>
          <w:sz w:val="22"/>
          <w:szCs w:val="22"/>
        </w:rPr>
        <w:t>pirkuma</w:t>
      </w:r>
      <w:r w:rsidRPr="00B351E2">
        <w:rPr>
          <w:rStyle w:val="phrase"/>
          <w:rFonts w:ascii="Arial" w:hAnsi="Arial" w:cs="Arial"/>
          <w:sz w:val="22"/>
          <w:szCs w:val="22"/>
        </w:rPr>
        <w:t xml:space="preserve"> </w:t>
      </w:r>
      <w:r w:rsidRPr="00B351E2">
        <w:rPr>
          <w:rStyle w:val="word"/>
          <w:rFonts w:ascii="Arial" w:hAnsi="Arial" w:cs="Arial"/>
          <w:sz w:val="22"/>
          <w:szCs w:val="22"/>
        </w:rPr>
        <w:t>līgumu</w:t>
      </w:r>
      <w:r w:rsidRPr="00B351E2">
        <w:rPr>
          <w:rStyle w:val="phrase"/>
          <w:rFonts w:ascii="Arial" w:hAnsi="Arial" w:cs="Arial"/>
          <w:sz w:val="22"/>
          <w:szCs w:val="22"/>
        </w:rPr>
        <w:t xml:space="preserve"> </w:t>
      </w:r>
      <w:r w:rsidRPr="00B351E2">
        <w:rPr>
          <w:rStyle w:val="word"/>
          <w:rFonts w:ascii="Arial" w:hAnsi="Arial" w:cs="Arial"/>
          <w:sz w:val="22"/>
          <w:szCs w:val="22"/>
        </w:rPr>
        <w:t>slēdz</w:t>
      </w:r>
      <w:r w:rsidRPr="00B351E2">
        <w:rPr>
          <w:rStyle w:val="phrase"/>
          <w:rFonts w:ascii="Arial" w:hAnsi="Arial" w:cs="Arial"/>
          <w:sz w:val="22"/>
          <w:szCs w:val="22"/>
        </w:rPr>
        <w:t xml:space="preserve"> </w:t>
      </w:r>
      <w:r w:rsidRPr="00B351E2">
        <w:rPr>
          <w:rStyle w:val="word"/>
          <w:rFonts w:ascii="Arial" w:hAnsi="Arial" w:cs="Arial"/>
          <w:sz w:val="22"/>
          <w:szCs w:val="22"/>
        </w:rPr>
        <w:t>ar</w:t>
      </w:r>
      <w:r w:rsidRPr="00B351E2">
        <w:rPr>
          <w:rStyle w:val="phrase"/>
          <w:rFonts w:ascii="Arial" w:hAnsi="Arial" w:cs="Arial"/>
          <w:sz w:val="22"/>
          <w:szCs w:val="22"/>
        </w:rPr>
        <w:t xml:space="preserve"> </w:t>
      </w:r>
      <w:r w:rsidRPr="00B351E2">
        <w:rPr>
          <w:rStyle w:val="word"/>
          <w:rFonts w:ascii="Arial" w:hAnsi="Arial" w:cs="Arial"/>
          <w:sz w:val="22"/>
          <w:szCs w:val="22"/>
        </w:rPr>
        <w:t>nerezidentu,</w:t>
      </w:r>
      <w:r w:rsidRPr="00B351E2">
        <w:rPr>
          <w:rStyle w:val="phrase"/>
          <w:rFonts w:ascii="Arial" w:hAnsi="Arial" w:cs="Arial"/>
          <w:sz w:val="22"/>
          <w:szCs w:val="22"/>
        </w:rPr>
        <w:t xml:space="preserve"> </w:t>
      </w:r>
      <w:r w:rsidRPr="00B351E2">
        <w:rPr>
          <w:rStyle w:val="word"/>
          <w:rFonts w:ascii="Arial" w:hAnsi="Arial" w:cs="Arial"/>
          <w:sz w:val="22"/>
          <w:szCs w:val="22"/>
        </w:rPr>
        <w:t>pievienotās</w:t>
      </w:r>
      <w:r w:rsidRPr="00B351E2">
        <w:rPr>
          <w:rStyle w:val="phrase"/>
          <w:rFonts w:ascii="Arial" w:hAnsi="Arial" w:cs="Arial"/>
          <w:sz w:val="22"/>
          <w:szCs w:val="22"/>
        </w:rPr>
        <w:t xml:space="preserve"> </w:t>
      </w:r>
      <w:r w:rsidRPr="00B351E2">
        <w:rPr>
          <w:rStyle w:val="word"/>
          <w:rFonts w:ascii="Arial" w:hAnsi="Arial" w:cs="Arial"/>
          <w:sz w:val="22"/>
          <w:szCs w:val="22"/>
        </w:rPr>
        <w:t>vērtības</w:t>
      </w:r>
      <w:r w:rsidRPr="00B351E2">
        <w:rPr>
          <w:rStyle w:val="phrase"/>
          <w:rFonts w:ascii="Arial" w:hAnsi="Arial" w:cs="Arial"/>
          <w:sz w:val="22"/>
          <w:szCs w:val="22"/>
        </w:rPr>
        <w:t xml:space="preserve"> </w:t>
      </w:r>
      <w:r w:rsidRPr="00B351E2">
        <w:rPr>
          <w:rStyle w:val="word"/>
          <w:rFonts w:ascii="Arial" w:hAnsi="Arial" w:cs="Arial"/>
          <w:sz w:val="22"/>
          <w:szCs w:val="22"/>
        </w:rPr>
        <w:t>nodoklis</w:t>
      </w:r>
      <w:r w:rsidRPr="00B351E2">
        <w:rPr>
          <w:rStyle w:val="phrase"/>
          <w:rFonts w:ascii="Arial" w:hAnsi="Arial" w:cs="Arial"/>
          <w:sz w:val="22"/>
          <w:szCs w:val="22"/>
        </w:rPr>
        <w:t xml:space="preserve"> </w:t>
      </w:r>
      <w:r w:rsidRPr="00B351E2">
        <w:rPr>
          <w:rStyle w:val="word"/>
          <w:rFonts w:ascii="Arial" w:hAnsi="Arial" w:cs="Arial"/>
          <w:sz w:val="22"/>
          <w:szCs w:val="22"/>
        </w:rPr>
        <w:t>pircējam</w:t>
      </w:r>
      <w:r w:rsidRPr="00B351E2">
        <w:rPr>
          <w:rStyle w:val="phrase"/>
          <w:rFonts w:ascii="Arial" w:hAnsi="Arial" w:cs="Arial"/>
          <w:sz w:val="22"/>
          <w:szCs w:val="22"/>
        </w:rPr>
        <w:t xml:space="preserve"> </w:t>
      </w:r>
      <w:r w:rsidRPr="00B351E2">
        <w:rPr>
          <w:rStyle w:val="word"/>
          <w:rFonts w:ascii="Arial" w:hAnsi="Arial" w:cs="Arial"/>
          <w:sz w:val="22"/>
          <w:szCs w:val="22"/>
        </w:rPr>
        <w:t>tiek</w:t>
      </w:r>
      <w:r w:rsidRPr="00B351E2">
        <w:rPr>
          <w:rStyle w:val="phrase"/>
          <w:rFonts w:ascii="Arial" w:hAnsi="Arial" w:cs="Arial"/>
          <w:sz w:val="22"/>
          <w:szCs w:val="22"/>
        </w:rPr>
        <w:t xml:space="preserve"> </w:t>
      </w:r>
      <w:r w:rsidRPr="00B351E2">
        <w:rPr>
          <w:rStyle w:val="word"/>
          <w:rFonts w:ascii="Arial" w:hAnsi="Arial" w:cs="Arial"/>
          <w:sz w:val="22"/>
          <w:szCs w:val="22"/>
        </w:rPr>
        <w:t>atmaksāts</w:t>
      </w:r>
      <w:r w:rsidRPr="00B351E2">
        <w:rPr>
          <w:rStyle w:val="phrase"/>
          <w:rFonts w:ascii="Arial" w:hAnsi="Arial" w:cs="Arial"/>
          <w:sz w:val="22"/>
          <w:szCs w:val="22"/>
        </w:rPr>
        <w:t xml:space="preserve"> </w:t>
      </w:r>
      <w:r w:rsidRPr="00B351E2">
        <w:rPr>
          <w:rStyle w:val="word"/>
          <w:rFonts w:ascii="Arial" w:hAnsi="Arial" w:cs="Arial"/>
          <w:sz w:val="22"/>
          <w:szCs w:val="22"/>
        </w:rPr>
        <w:t>3</w:t>
      </w:r>
      <w:r w:rsidRPr="00B351E2">
        <w:rPr>
          <w:rStyle w:val="phrase"/>
          <w:rFonts w:ascii="Arial" w:hAnsi="Arial" w:cs="Arial"/>
          <w:sz w:val="22"/>
          <w:szCs w:val="22"/>
        </w:rPr>
        <w:t xml:space="preserve"> </w:t>
      </w:r>
      <w:r w:rsidRPr="00B351E2">
        <w:rPr>
          <w:rStyle w:val="word"/>
          <w:rFonts w:ascii="Arial" w:hAnsi="Arial" w:cs="Arial"/>
          <w:sz w:val="22"/>
          <w:szCs w:val="22"/>
        </w:rPr>
        <w:t>(trīs)</w:t>
      </w:r>
      <w:r w:rsidRPr="00B351E2">
        <w:rPr>
          <w:rStyle w:val="phrase"/>
          <w:rFonts w:ascii="Arial" w:hAnsi="Arial" w:cs="Arial"/>
          <w:sz w:val="22"/>
          <w:szCs w:val="22"/>
        </w:rPr>
        <w:t xml:space="preserve"> </w:t>
      </w:r>
      <w:r w:rsidRPr="00B351E2">
        <w:rPr>
          <w:rStyle w:val="word"/>
          <w:rFonts w:ascii="Arial" w:hAnsi="Arial" w:cs="Arial"/>
          <w:sz w:val="22"/>
          <w:szCs w:val="22"/>
        </w:rPr>
        <w:t>darba</w:t>
      </w:r>
      <w:r w:rsidRPr="00B351E2">
        <w:rPr>
          <w:rStyle w:val="phrase"/>
          <w:rFonts w:ascii="Arial" w:hAnsi="Arial" w:cs="Arial"/>
          <w:sz w:val="22"/>
          <w:szCs w:val="22"/>
        </w:rPr>
        <w:t xml:space="preserve"> </w:t>
      </w:r>
      <w:r w:rsidRPr="00B351E2">
        <w:rPr>
          <w:rStyle w:val="word"/>
          <w:rFonts w:ascii="Arial" w:hAnsi="Arial" w:cs="Arial"/>
          <w:sz w:val="22"/>
          <w:szCs w:val="22"/>
        </w:rPr>
        <w:t>dienu</w:t>
      </w:r>
      <w:r w:rsidRPr="00B351E2">
        <w:rPr>
          <w:rStyle w:val="phrase"/>
          <w:rFonts w:ascii="Arial" w:hAnsi="Arial" w:cs="Arial"/>
          <w:sz w:val="22"/>
          <w:szCs w:val="22"/>
        </w:rPr>
        <w:t xml:space="preserve"> </w:t>
      </w:r>
      <w:r w:rsidRPr="00B351E2">
        <w:rPr>
          <w:rStyle w:val="word"/>
          <w:rFonts w:ascii="Arial" w:hAnsi="Arial" w:cs="Arial"/>
          <w:sz w:val="22"/>
          <w:szCs w:val="22"/>
        </w:rPr>
        <w:t>laikā</w:t>
      </w:r>
      <w:r w:rsidRPr="00B351E2">
        <w:rPr>
          <w:rStyle w:val="phrase"/>
          <w:rFonts w:ascii="Arial" w:hAnsi="Arial" w:cs="Arial"/>
          <w:sz w:val="22"/>
          <w:szCs w:val="22"/>
        </w:rPr>
        <w:t xml:space="preserve"> </w:t>
      </w:r>
      <w:r w:rsidRPr="00B351E2">
        <w:rPr>
          <w:rStyle w:val="word"/>
          <w:rFonts w:ascii="Arial" w:hAnsi="Arial" w:cs="Arial"/>
          <w:sz w:val="22"/>
          <w:szCs w:val="22"/>
        </w:rPr>
        <w:t>no</w:t>
      </w:r>
      <w:r w:rsidRPr="00B351E2">
        <w:rPr>
          <w:rStyle w:val="phrase"/>
          <w:rFonts w:ascii="Arial" w:hAnsi="Arial" w:cs="Arial"/>
          <w:sz w:val="22"/>
          <w:szCs w:val="22"/>
        </w:rPr>
        <w:t xml:space="preserve"> </w:t>
      </w:r>
      <w:r w:rsidRPr="00B351E2">
        <w:rPr>
          <w:rStyle w:val="word"/>
          <w:rFonts w:ascii="Arial" w:hAnsi="Arial" w:cs="Arial"/>
          <w:sz w:val="22"/>
          <w:szCs w:val="22"/>
        </w:rPr>
        <w:t>dienas,</w:t>
      </w:r>
      <w:r w:rsidRPr="00B351E2">
        <w:rPr>
          <w:rStyle w:val="phrase"/>
          <w:rFonts w:ascii="Arial" w:hAnsi="Arial" w:cs="Arial"/>
          <w:sz w:val="22"/>
          <w:szCs w:val="22"/>
        </w:rPr>
        <w:t xml:space="preserve"> </w:t>
      </w:r>
      <w:r w:rsidRPr="00B351E2">
        <w:rPr>
          <w:rStyle w:val="word"/>
          <w:rFonts w:ascii="Arial" w:hAnsi="Arial" w:cs="Arial"/>
          <w:sz w:val="22"/>
          <w:szCs w:val="22"/>
        </w:rPr>
        <w:t>kad</w:t>
      </w:r>
      <w:r w:rsidRPr="00B351E2">
        <w:rPr>
          <w:rStyle w:val="phrase"/>
          <w:rFonts w:ascii="Arial" w:hAnsi="Arial" w:cs="Arial"/>
          <w:sz w:val="22"/>
          <w:szCs w:val="22"/>
        </w:rPr>
        <w:t xml:space="preserve"> </w:t>
      </w:r>
      <w:r w:rsidRPr="00B351E2">
        <w:rPr>
          <w:rStyle w:val="word"/>
          <w:rFonts w:ascii="Arial" w:hAnsi="Arial" w:cs="Arial"/>
          <w:sz w:val="22"/>
          <w:szCs w:val="22"/>
        </w:rPr>
        <w:t>pārdevējam</w:t>
      </w:r>
      <w:r w:rsidRPr="00B351E2">
        <w:rPr>
          <w:rStyle w:val="phrase"/>
          <w:rFonts w:ascii="Arial" w:hAnsi="Arial" w:cs="Arial"/>
          <w:sz w:val="22"/>
          <w:szCs w:val="22"/>
        </w:rPr>
        <w:t xml:space="preserve"> </w:t>
      </w:r>
      <w:r w:rsidRPr="00B351E2">
        <w:rPr>
          <w:rStyle w:val="word"/>
          <w:rFonts w:ascii="Arial" w:hAnsi="Arial" w:cs="Arial"/>
          <w:sz w:val="22"/>
          <w:szCs w:val="22"/>
        </w:rPr>
        <w:t>ir</w:t>
      </w:r>
      <w:r w:rsidRPr="00B351E2">
        <w:rPr>
          <w:rStyle w:val="phrase"/>
          <w:rFonts w:ascii="Arial" w:hAnsi="Arial" w:cs="Arial"/>
          <w:sz w:val="22"/>
          <w:szCs w:val="22"/>
        </w:rPr>
        <w:t xml:space="preserve"> </w:t>
      </w:r>
      <w:r w:rsidRPr="00B351E2">
        <w:rPr>
          <w:rStyle w:val="word"/>
          <w:rFonts w:ascii="Arial" w:hAnsi="Arial" w:cs="Arial"/>
          <w:sz w:val="22"/>
          <w:szCs w:val="22"/>
        </w:rPr>
        <w:t>piešķirts</w:t>
      </w:r>
      <w:r w:rsidRPr="00B351E2">
        <w:rPr>
          <w:rStyle w:val="phrase"/>
          <w:rFonts w:ascii="Arial" w:hAnsi="Arial" w:cs="Arial"/>
          <w:sz w:val="22"/>
          <w:szCs w:val="22"/>
        </w:rPr>
        <w:t xml:space="preserve"> </w:t>
      </w:r>
      <w:r w:rsidRPr="00B351E2">
        <w:rPr>
          <w:rStyle w:val="word"/>
          <w:rFonts w:ascii="Arial" w:hAnsi="Arial" w:cs="Arial"/>
          <w:sz w:val="22"/>
          <w:szCs w:val="22"/>
        </w:rPr>
        <w:t>dokuments,</w:t>
      </w:r>
      <w:r w:rsidRPr="00B351E2">
        <w:rPr>
          <w:rStyle w:val="phrase"/>
          <w:rFonts w:ascii="Arial" w:hAnsi="Arial" w:cs="Arial"/>
          <w:sz w:val="22"/>
          <w:szCs w:val="22"/>
        </w:rPr>
        <w:t xml:space="preserve"> </w:t>
      </w:r>
      <w:r w:rsidRPr="00B351E2">
        <w:rPr>
          <w:rStyle w:val="word"/>
          <w:rFonts w:ascii="Arial" w:hAnsi="Arial" w:cs="Arial"/>
          <w:sz w:val="22"/>
          <w:szCs w:val="22"/>
        </w:rPr>
        <w:t>kas</w:t>
      </w:r>
      <w:r w:rsidRPr="00B351E2">
        <w:rPr>
          <w:rStyle w:val="phrase"/>
          <w:rFonts w:ascii="Arial" w:hAnsi="Arial" w:cs="Arial"/>
          <w:sz w:val="22"/>
          <w:szCs w:val="22"/>
        </w:rPr>
        <w:t xml:space="preserve"> </w:t>
      </w:r>
      <w:r w:rsidRPr="00B351E2">
        <w:rPr>
          <w:rStyle w:val="word"/>
          <w:rFonts w:ascii="Arial" w:hAnsi="Arial" w:cs="Arial"/>
          <w:sz w:val="22"/>
          <w:szCs w:val="22"/>
        </w:rPr>
        <w:t>apliecina</w:t>
      </w:r>
      <w:r w:rsidRPr="00B351E2">
        <w:rPr>
          <w:rStyle w:val="phrase"/>
          <w:rFonts w:ascii="Arial" w:hAnsi="Arial" w:cs="Arial"/>
          <w:sz w:val="22"/>
          <w:szCs w:val="22"/>
        </w:rPr>
        <w:t xml:space="preserve"> </w:t>
      </w:r>
      <w:r w:rsidR="00981535" w:rsidRPr="00B351E2">
        <w:rPr>
          <w:rStyle w:val="phrase"/>
          <w:rFonts w:ascii="Arial" w:hAnsi="Arial" w:cs="Arial"/>
          <w:sz w:val="22"/>
          <w:szCs w:val="22"/>
        </w:rPr>
        <w:t xml:space="preserve">iegādātas </w:t>
      </w:r>
      <w:r w:rsidRPr="00B351E2">
        <w:rPr>
          <w:rStyle w:val="word"/>
          <w:rFonts w:ascii="Arial" w:hAnsi="Arial" w:cs="Arial"/>
          <w:sz w:val="22"/>
          <w:szCs w:val="22"/>
        </w:rPr>
        <w:t>mantas</w:t>
      </w:r>
      <w:r w:rsidRPr="00B351E2">
        <w:rPr>
          <w:rStyle w:val="phrase"/>
          <w:rFonts w:ascii="Arial" w:hAnsi="Arial" w:cs="Arial"/>
          <w:sz w:val="22"/>
          <w:szCs w:val="22"/>
        </w:rPr>
        <w:t xml:space="preserve"> </w:t>
      </w:r>
      <w:r w:rsidRPr="00B351E2">
        <w:rPr>
          <w:rStyle w:val="word"/>
          <w:rFonts w:ascii="Arial" w:hAnsi="Arial" w:cs="Arial"/>
          <w:sz w:val="22"/>
          <w:szCs w:val="22"/>
        </w:rPr>
        <w:t>izvešanu</w:t>
      </w:r>
      <w:r w:rsidRPr="00B351E2">
        <w:rPr>
          <w:rStyle w:val="phrase"/>
          <w:rFonts w:ascii="Arial" w:hAnsi="Arial" w:cs="Arial"/>
          <w:sz w:val="22"/>
          <w:szCs w:val="22"/>
        </w:rPr>
        <w:t xml:space="preserve"> </w:t>
      </w:r>
      <w:r w:rsidRPr="00B351E2">
        <w:rPr>
          <w:rStyle w:val="word"/>
          <w:rFonts w:ascii="Arial" w:hAnsi="Arial" w:cs="Arial"/>
          <w:sz w:val="22"/>
          <w:szCs w:val="22"/>
        </w:rPr>
        <w:t>no</w:t>
      </w:r>
      <w:r w:rsidRPr="00B351E2">
        <w:rPr>
          <w:rStyle w:val="phrase"/>
          <w:rFonts w:ascii="Arial" w:hAnsi="Arial" w:cs="Arial"/>
          <w:sz w:val="22"/>
          <w:szCs w:val="22"/>
        </w:rPr>
        <w:t xml:space="preserve"> </w:t>
      </w:r>
      <w:r w:rsidRPr="00B351E2">
        <w:rPr>
          <w:rStyle w:val="word"/>
          <w:rFonts w:ascii="Arial" w:hAnsi="Arial" w:cs="Arial"/>
          <w:sz w:val="22"/>
          <w:szCs w:val="22"/>
        </w:rPr>
        <w:t>Latvijas</w:t>
      </w:r>
      <w:r w:rsidRPr="00B351E2">
        <w:rPr>
          <w:rStyle w:val="phrase"/>
          <w:rFonts w:ascii="Arial" w:hAnsi="Arial" w:cs="Arial"/>
          <w:sz w:val="22"/>
          <w:szCs w:val="22"/>
        </w:rPr>
        <w:t xml:space="preserve"> </w:t>
      </w:r>
      <w:r w:rsidRPr="00B351E2">
        <w:rPr>
          <w:rStyle w:val="word"/>
          <w:rFonts w:ascii="Arial" w:hAnsi="Arial" w:cs="Arial"/>
          <w:sz w:val="22"/>
          <w:szCs w:val="22"/>
        </w:rPr>
        <w:t>Republikas</w:t>
      </w:r>
      <w:r w:rsidRPr="00B351E2">
        <w:rPr>
          <w:rStyle w:val="phrase"/>
          <w:rFonts w:ascii="Arial" w:hAnsi="Arial" w:cs="Arial"/>
          <w:sz w:val="22"/>
          <w:szCs w:val="22"/>
        </w:rPr>
        <w:t xml:space="preserve"> </w:t>
      </w:r>
      <w:r w:rsidRPr="00B351E2">
        <w:rPr>
          <w:rStyle w:val="word"/>
          <w:rFonts w:ascii="Arial" w:hAnsi="Arial" w:cs="Arial"/>
          <w:sz w:val="22"/>
          <w:szCs w:val="22"/>
        </w:rPr>
        <w:t>teritorijas.</w:t>
      </w:r>
    </w:p>
    <w:p w14:paraId="5985DD87" w14:textId="77777777" w:rsidR="0045076D" w:rsidRPr="00B351E2" w:rsidRDefault="0045076D" w:rsidP="00F804DB">
      <w:pPr>
        <w:jc w:val="both"/>
        <w:rPr>
          <w:rFonts w:ascii="Arial" w:hAnsi="Arial" w:cs="Arial"/>
          <w:sz w:val="22"/>
          <w:szCs w:val="22"/>
        </w:rPr>
      </w:pPr>
    </w:p>
    <w:p w14:paraId="7F9060BA" w14:textId="77777777" w:rsidR="00F804DB" w:rsidRPr="00B944D7" w:rsidRDefault="00F804DB" w:rsidP="00E97E5D">
      <w:pPr>
        <w:numPr>
          <w:ilvl w:val="0"/>
          <w:numId w:val="4"/>
        </w:numPr>
        <w:jc w:val="center"/>
        <w:rPr>
          <w:rFonts w:ascii="Arial" w:hAnsi="Arial" w:cs="Arial"/>
          <w:b/>
          <w:sz w:val="22"/>
          <w:szCs w:val="22"/>
        </w:rPr>
      </w:pPr>
      <w:r w:rsidRPr="00B944D7">
        <w:rPr>
          <w:rFonts w:ascii="Arial" w:hAnsi="Arial" w:cs="Arial"/>
          <w:b/>
          <w:sz w:val="22"/>
          <w:szCs w:val="22"/>
        </w:rPr>
        <w:t>Pārdevēja kontaktpersonas</w:t>
      </w:r>
    </w:p>
    <w:p w14:paraId="60DBB3DB" w14:textId="77777777" w:rsidR="00E63C8A" w:rsidRPr="00B944D7" w:rsidRDefault="008257C3" w:rsidP="00581381">
      <w:pPr>
        <w:numPr>
          <w:ilvl w:val="1"/>
          <w:numId w:val="4"/>
        </w:numPr>
        <w:ind w:left="90" w:hanging="657"/>
        <w:jc w:val="both"/>
        <w:rPr>
          <w:rFonts w:ascii="Arial" w:hAnsi="Arial" w:cs="Arial"/>
          <w:sz w:val="22"/>
          <w:szCs w:val="22"/>
        </w:rPr>
      </w:pPr>
      <w:r w:rsidRPr="00B944D7">
        <w:rPr>
          <w:rFonts w:ascii="Arial" w:hAnsi="Arial" w:cs="Arial"/>
          <w:sz w:val="22"/>
          <w:szCs w:val="22"/>
        </w:rPr>
        <w:t>Pārdevēja kontaktpersonas:</w:t>
      </w:r>
    </w:p>
    <w:p w14:paraId="678FD52A" w14:textId="5CC9BECA" w:rsidR="008257C3" w:rsidRPr="00B944D7" w:rsidRDefault="00F804DB" w:rsidP="001F3B56">
      <w:pPr>
        <w:numPr>
          <w:ilvl w:val="2"/>
          <w:numId w:val="4"/>
        </w:numPr>
        <w:ind w:left="709" w:hanging="851"/>
        <w:jc w:val="both"/>
        <w:rPr>
          <w:rStyle w:val="Hyperlink"/>
          <w:rFonts w:ascii="Arial" w:hAnsi="Arial" w:cs="Arial"/>
          <w:color w:val="auto"/>
          <w:sz w:val="22"/>
          <w:szCs w:val="22"/>
          <w:u w:val="none"/>
        </w:rPr>
      </w:pPr>
      <w:r w:rsidRPr="00B944D7">
        <w:rPr>
          <w:rFonts w:ascii="Arial" w:hAnsi="Arial" w:cs="Arial"/>
          <w:sz w:val="22"/>
          <w:szCs w:val="22"/>
        </w:rPr>
        <w:t>tehniskajos jautājumos –</w:t>
      </w:r>
      <w:r w:rsidR="001F3B56">
        <w:rPr>
          <w:rFonts w:ascii="Arial" w:hAnsi="Arial" w:cs="Arial"/>
          <w:sz w:val="22"/>
          <w:szCs w:val="22"/>
        </w:rPr>
        <w:t xml:space="preserve"> </w:t>
      </w:r>
      <w:proofErr w:type="spellStart"/>
      <w:r w:rsidR="00081F28" w:rsidRPr="00B944D7">
        <w:rPr>
          <w:rFonts w:ascii="Arial" w:hAnsi="Arial" w:cs="Arial"/>
          <w:b/>
          <w:sz w:val="22"/>
          <w:szCs w:val="22"/>
        </w:rPr>
        <w:t>A.Loss</w:t>
      </w:r>
      <w:proofErr w:type="spellEnd"/>
      <w:r w:rsidR="000A7600" w:rsidRPr="00B944D7">
        <w:rPr>
          <w:rFonts w:ascii="Arial" w:hAnsi="Arial" w:cs="Arial"/>
          <w:sz w:val="22"/>
          <w:szCs w:val="22"/>
        </w:rPr>
        <w:t>, tālrunis</w:t>
      </w:r>
      <w:r w:rsidR="00CB21B6" w:rsidRPr="00B944D7">
        <w:rPr>
          <w:rFonts w:ascii="Arial" w:hAnsi="Arial" w:cs="Arial"/>
          <w:sz w:val="22"/>
          <w:szCs w:val="22"/>
        </w:rPr>
        <w:t>:</w:t>
      </w:r>
      <w:bookmarkStart w:id="3" w:name="_Hlk71280039"/>
      <w:r w:rsidR="00CB21B6" w:rsidRPr="00B944D7">
        <w:rPr>
          <w:rFonts w:ascii="Arial" w:hAnsi="Arial" w:cs="Arial"/>
          <w:sz w:val="22"/>
          <w:szCs w:val="22"/>
        </w:rPr>
        <w:t xml:space="preserve"> </w:t>
      </w:r>
      <w:r w:rsidR="007E4643" w:rsidRPr="00B944D7">
        <w:rPr>
          <w:rFonts w:ascii="Arial" w:hAnsi="Arial" w:cs="Arial"/>
          <w:sz w:val="22"/>
          <w:szCs w:val="22"/>
        </w:rPr>
        <w:t>27076632</w:t>
      </w:r>
      <w:r w:rsidR="009000C5" w:rsidRPr="00B944D7">
        <w:rPr>
          <w:rFonts w:ascii="Arial" w:hAnsi="Arial" w:cs="Arial"/>
          <w:sz w:val="22"/>
          <w:szCs w:val="22"/>
        </w:rPr>
        <w:t xml:space="preserve">, </w:t>
      </w:r>
      <w:r w:rsidR="008257C3" w:rsidRPr="00B944D7">
        <w:rPr>
          <w:rFonts w:ascii="Arial" w:hAnsi="Arial" w:cs="Arial"/>
          <w:sz w:val="22"/>
          <w:szCs w:val="22"/>
        </w:rPr>
        <w:t xml:space="preserve">e-pasts: </w:t>
      </w:r>
      <w:bookmarkEnd w:id="3"/>
      <w:r w:rsidR="00CA2E9C" w:rsidRPr="00B944D7">
        <w:rPr>
          <w:rFonts w:ascii="Arial" w:hAnsi="Arial" w:cs="Arial"/>
          <w:sz w:val="22"/>
          <w:szCs w:val="22"/>
        </w:rPr>
        <w:fldChar w:fldCharType="begin"/>
      </w:r>
      <w:r w:rsidR="00CA2E9C" w:rsidRPr="00B944D7">
        <w:rPr>
          <w:rFonts w:ascii="Arial" w:hAnsi="Arial" w:cs="Arial"/>
          <w:sz w:val="22"/>
          <w:szCs w:val="22"/>
        </w:rPr>
        <w:instrText>HYPERLINK "mailto:Aleksejs.Loss@ldz.lv"</w:instrText>
      </w:r>
      <w:r w:rsidR="00CA2E9C" w:rsidRPr="00B944D7">
        <w:rPr>
          <w:rFonts w:ascii="Arial" w:hAnsi="Arial" w:cs="Arial"/>
          <w:sz w:val="22"/>
          <w:szCs w:val="22"/>
        </w:rPr>
      </w:r>
      <w:r w:rsidR="00CA2E9C" w:rsidRPr="00B944D7">
        <w:rPr>
          <w:rFonts w:ascii="Arial" w:hAnsi="Arial" w:cs="Arial"/>
          <w:sz w:val="22"/>
          <w:szCs w:val="22"/>
        </w:rPr>
        <w:fldChar w:fldCharType="separate"/>
      </w:r>
      <w:r w:rsidR="00CA2E9C" w:rsidRPr="00B944D7">
        <w:rPr>
          <w:rStyle w:val="Hyperlink"/>
          <w:rFonts w:ascii="Arial" w:hAnsi="Arial" w:cs="Arial"/>
          <w:sz w:val="22"/>
          <w:szCs w:val="22"/>
        </w:rPr>
        <w:t>Aleksejs.Loss@ldz.lv</w:t>
      </w:r>
      <w:r w:rsidR="00CA2E9C" w:rsidRPr="00B944D7">
        <w:rPr>
          <w:rFonts w:ascii="Arial" w:hAnsi="Arial" w:cs="Arial"/>
          <w:sz w:val="22"/>
          <w:szCs w:val="22"/>
        </w:rPr>
        <w:fldChar w:fldCharType="end"/>
      </w:r>
      <w:r w:rsidR="00B77CC3">
        <w:rPr>
          <w:rFonts w:ascii="Arial" w:hAnsi="Arial" w:cs="Arial"/>
          <w:sz w:val="22"/>
          <w:szCs w:val="22"/>
        </w:rPr>
        <w:t>;</w:t>
      </w:r>
    </w:p>
    <w:p w14:paraId="13F188B9" w14:textId="4AF87248" w:rsidR="008257C3" w:rsidRPr="00B944D7" w:rsidRDefault="00CE6085" w:rsidP="00164A58">
      <w:pPr>
        <w:numPr>
          <w:ilvl w:val="2"/>
          <w:numId w:val="4"/>
        </w:numPr>
        <w:ind w:left="709" w:hanging="851"/>
        <w:jc w:val="both"/>
        <w:rPr>
          <w:rFonts w:ascii="Arial" w:hAnsi="Arial" w:cs="Arial"/>
          <w:sz w:val="22"/>
          <w:szCs w:val="22"/>
        </w:rPr>
      </w:pPr>
      <w:r w:rsidRPr="00B944D7">
        <w:rPr>
          <w:rFonts w:ascii="Arial" w:hAnsi="Arial" w:cs="Arial"/>
          <w:sz w:val="22"/>
          <w:szCs w:val="22"/>
        </w:rPr>
        <w:t>Komisijas sekretārs</w:t>
      </w:r>
      <w:r w:rsidR="00F804DB" w:rsidRPr="00B944D7">
        <w:rPr>
          <w:rFonts w:ascii="Arial" w:hAnsi="Arial" w:cs="Arial"/>
          <w:sz w:val="22"/>
          <w:szCs w:val="22"/>
        </w:rPr>
        <w:t xml:space="preserve"> –</w:t>
      </w:r>
      <w:r w:rsidR="001F3B56">
        <w:rPr>
          <w:rFonts w:ascii="Arial" w:hAnsi="Arial" w:cs="Arial"/>
          <w:sz w:val="22"/>
          <w:szCs w:val="22"/>
        </w:rPr>
        <w:t xml:space="preserve"> </w:t>
      </w:r>
      <w:proofErr w:type="spellStart"/>
      <w:r w:rsidR="001F3B56" w:rsidRPr="001F3B56">
        <w:rPr>
          <w:rFonts w:ascii="Arial" w:hAnsi="Arial" w:cs="Arial"/>
          <w:b/>
          <w:bCs/>
          <w:sz w:val="22"/>
          <w:szCs w:val="22"/>
        </w:rPr>
        <w:t>I</w:t>
      </w:r>
      <w:r w:rsidR="00DF3356" w:rsidRPr="001F3B56">
        <w:rPr>
          <w:rFonts w:ascii="Arial" w:hAnsi="Arial" w:cs="Arial"/>
          <w:b/>
          <w:bCs/>
          <w:sz w:val="22"/>
          <w:szCs w:val="22"/>
        </w:rPr>
        <w:t>.</w:t>
      </w:r>
      <w:r w:rsidR="00DF3356" w:rsidRPr="00B944D7">
        <w:rPr>
          <w:rFonts w:ascii="Arial" w:hAnsi="Arial" w:cs="Arial"/>
          <w:b/>
          <w:sz w:val="22"/>
          <w:szCs w:val="22"/>
        </w:rPr>
        <w:t>Stendzeniece</w:t>
      </w:r>
      <w:proofErr w:type="spellEnd"/>
      <w:r w:rsidR="008257C3" w:rsidRPr="00B944D7">
        <w:rPr>
          <w:rFonts w:ascii="Arial" w:hAnsi="Arial" w:cs="Arial"/>
          <w:sz w:val="22"/>
          <w:szCs w:val="22"/>
        </w:rPr>
        <w:t>, tālr</w:t>
      </w:r>
      <w:r w:rsidR="009C30EC" w:rsidRPr="00B944D7">
        <w:rPr>
          <w:rFonts w:ascii="Arial" w:hAnsi="Arial" w:cs="Arial"/>
          <w:sz w:val="22"/>
          <w:szCs w:val="22"/>
        </w:rPr>
        <w:t>u</w:t>
      </w:r>
      <w:r w:rsidR="00C930AB" w:rsidRPr="00B944D7">
        <w:rPr>
          <w:rFonts w:ascii="Arial" w:hAnsi="Arial" w:cs="Arial"/>
          <w:sz w:val="22"/>
          <w:szCs w:val="22"/>
        </w:rPr>
        <w:t>nis: </w:t>
      </w:r>
      <w:r w:rsidR="00FF383A" w:rsidRPr="00B944D7">
        <w:rPr>
          <w:rStyle w:val="field-content5"/>
          <w:rFonts w:ascii="Arial" w:hAnsi="Arial" w:cs="Arial"/>
          <w:sz w:val="22"/>
          <w:szCs w:val="22"/>
        </w:rPr>
        <w:t>25719192</w:t>
      </w:r>
      <w:r w:rsidR="001F3B56">
        <w:rPr>
          <w:rFonts w:ascii="Arial" w:hAnsi="Arial" w:cs="Arial"/>
          <w:sz w:val="22"/>
          <w:szCs w:val="22"/>
        </w:rPr>
        <w:t xml:space="preserve">, </w:t>
      </w:r>
      <w:r w:rsidR="00C930AB" w:rsidRPr="00B944D7">
        <w:rPr>
          <w:rFonts w:ascii="Arial" w:hAnsi="Arial" w:cs="Arial"/>
          <w:sz w:val="22"/>
          <w:szCs w:val="22"/>
        </w:rPr>
        <w:t>e</w:t>
      </w:r>
      <w:r w:rsidR="00164A58">
        <w:rPr>
          <w:rFonts w:ascii="Arial" w:hAnsi="Arial" w:cs="Arial"/>
          <w:sz w:val="22"/>
          <w:szCs w:val="22"/>
        </w:rPr>
        <w:t xml:space="preserve">- </w:t>
      </w:r>
      <w:r w:rsidR="008257C3" w:rsidRPr="00B944D7">
        <w:rPr>
          <w:rFonts w:ascii="Arial" w:hAnsi="Arial" w:cs="Arial"/>
          <w:sz w:val="22"/>
          <w:szCs w:val="22"/>
        </w:rPr>
        <w:t>pasts:</w:t>
      </w:r>
      <w:r w:rsidR="001F3B56">
        <w:rPr>
          <w:rFonts w:ascii="Arial" w:hAnsi="Arial" w:cs="Arial"/>
          <w:sz w:val="22"/>
          <w:szCs w:val="22"/>
        </w:rPr>
        <w:t xml:space="preserve"> </w:t>
      </w:r>
      <w:hyperlink r:id="rId12" w:history="1">
        <w:r w:rsidR="00451744" w:rsidRPr="00267AFE">
          <w:rPr>
            <w:rStyle w:val="Hyperlink"/>
            <w:rFonts w:ascii="Arial" w:hAnsi="Arial" w:cs="Arial"/>
            <w:sz w:val="22"/>
            <w:szCs w:val="22"/>
          </w:rPr>
          <w:t>iepirkumi.cargo@ldz.lv</w:t>
        </w:r>
      </w:hyperlink>
      <w:r w:rsidR="00451744" w:rsidRPr="00451744" w:rsidDel="00451744">
        <w:rPr>
          <w:rFonts w:ascii="Arial" w:hAnsi="Arial" w:cs="Arial"/>
          <w:sz w:val="22"/>
          <w:szCs w:val="22"/>
        </w:rPr>
        <w:t xml:space="preserve"> </w:t>
      </w:r>
    </w:p>
    <w:p w14:paraId="3416DA3B" w14:textId="77777777" w:rsidR="00D70A9D" w:rsidRPr="00B351E2" w:rsidRDefault="00D70A9D" w:rsidP="00F95C73">
      <w:pPr>
        <w:pStyle w:val="BodyText21"/>
        <w:rPr>
          <w:rFonts w:ascii="Arial" w:hAnsi="Arial" w:cs="Arial"/>
          <w:sz w:val="22"/>
          <w:szCs w:val="22"/>
          <w:lang w:val="lv-LV"/>
        </w:rPr>
      </w:pPr>
    </w:p>
    <w:p w14:paraId="6BBEC5AC" w14:textId="77777777" w:rsidR="00BF0880" w:rsidRPr="00B351E2" w:rsidRDefault="00BF0880" w:rsidP="00F95C73">
      <w:pPr>
        <w:pStyle w:val="BodyText21"/>
        <w:rPr>
          <w:rFonts w:ascii="Arial" w:hAnsi="Arial" w:cs="Arial"/>
          <w:sz w:val="22"/>
          <w:szCs w:val="22"/>
          <w:lang w:val="lv-LV"/>
        </w:rPr>
      </w:pPr>
    </w:p>
    <w:p w14:paraId="4016392A" w14:textId="07ACC9E4" w:rsidR="006018D5" w:rsidRPr="00B351E2" w:rsidRDefault="00A31427" w:rsidP="000C424D">
      <w:pPr>
        <w:mirrorIndents/>
        <w:rPr>
          <w:rFonts w:ascii="Arial" w:hAnsi="Arial" w:cs="Arial"/>
          <w:sz w:val="22"/>
          <w:szCs w:val="22"/>
        </w:rPr>
      </w:pPr>
      <w:r w:rsidRPr="00B351E2">
        <w:rPr>
          <w:rFonts w:ascii="Arial" w:hAnsi="Arial" w:cs="Arial"/>
          <w:sz w:val="22"/>
          <w:szCs w:val="22"/>
        </w:rPr>
        <w:t>Izs</w:t>
      </w:r>
      <w:r w:rsidR="000837C5" w:rsidRPr="00B351E2">
        <w:rPr>
          <w:rFonts w:ascii="Arial" w:hAnsi="Arial" w:cs="Arial"/>
          <w:sz w:val="22"/>
          <w:szCs w:val="22"/>
        </w:rPr>
        <w:t>oles komisijas priekšsēdētājs</w:t>
      </w:r>
      <w:r w:rsidR="000C424D">
        <w:rPr>
          <w:rFonts w:ascii="Arial" w:hAnsi="Arial" w:cs="Arial"/>
          <w:sz w:val="22"/>
          <w:szCs w:val="22"/>
        </w:rPr>
        <w:t xml:space="preserve"> </w:t>
      </w:r>
      <w:proofErr w:type="spellStart"/>
      <w:r w:rsidR="000C424D" w:rsidRPr="000C424D">
        <w:rPr>
          <w:rFonts w:ascii="Arial" w:hAnsi="Arial" w:cs="Arial"/>
          <w:b/>
          <w:bCs/>
          <w:sz w:val="22"/>
          <w:szCs w:val="22"/>
        </w:rPr>
        <w:t>M.Ojapervs</w:t>
      </w:r>
      <w:proofErr w:type="spellEnd"/>
      <w:r w:rsidR="000C424D">
        <w:rPr>
          <w:rFonts w:ascii="Arial" w:hAnsi="Arial" w:cs="Arial"/>
          <w:sz w:val="22"/>
          <w:szCs w:val="22"/>
        </w:rPr>
        <w:t xml:space="preserve"> </w:t>
      </w:r>
      <w:r w:rsidR="007C5612" w:rsidRPr="00B351E2">
        <w:rPr>
          <w:rFonts w:ascii="Arial" w:hAnsi="Arial" w:cs="Arial"/>
          <w:sz w:val="22"/>
          <w:szCs w:val="22"/>
        </w:rPr>
        <w:t>(</w:t>
      </w:r>
      <w:r w:rsidR="007C5612" w:rsidRPr="00B351E2">
        <w:rPr>
          <w:rFonts w:ascii="Arial" w:hAnsi="Arial" w:cs="Arial"/>
          <w:i/>
          <w:iCs/>
          <w:sz w:val="22"/>
          <w:szCs w:val="22"/>
        </w:rPr>
        <w:t>parakstīts ar drošu elektronisko parakstu</w:t>
      </w:r>
      <w:r w:rsidR="007C5612" w:rsidRPr="00B351E2">
        <w:rPr>
          <w:rFonts w:ascii="Arial" w:hAnsi="Arial" w:cs="Arial"/>
          <w:sz w:val="22"/>
          <w:szCs w:val="22"/>
        </w:rPr>
        <w:t>)</w:t>
      </w:r>
    </w:p>
    <w:p w14:paraId="166B7BC0" w14:textId="7BAA7281" w:rsidR="00A31427" w:rsidRPr="00B351E2" w:rsidRDefault="00A31427" w:rsidP="00F95C73">
      <w:pPr>
        <w:pStyle w:val="BodyText21"/>
        <w:rPr>
          <w:rFonts w:ascii="Arial" w:hAnsi="Arial" w:cs="Arial"/>
          <w:sz w:val="22"/>
          <w:szCs w:val="22"/>
          <w:lang w:val="lv-LV"/>
        </w:rPr>
      </w:pPr>
    </w:p>
    <w:p w14:paraId="34771FFC" w14:textId="3C124A66" w:rsidR="00086687" w:rsidRPr="00B351E2" w:rsidRDefault="00086687" w:rsidP="00B92387">
      <w:pPr>
        <w:jc w:val="center"/>
        <w:rPr>
          <w:rFonts w:ascii="Arial" w:hAnsi="Arial" w:cs="Arial"/>
          <w:sz w:val="22"/>
          <w:szCs w:val="22"/>
        </w:rPr>
      </w:pPr>
    </w:p>
    <w:p w14:paraId="2557C5B5" w14:textId="77777777" w:rsidR="00D77AE8" w:rsidRDefault="00D77AE8" w:rsidP="00451744">
      <w:pPr>
        <w:mirrorIndents/>
        <w:rPr>
          <w:rFonts w:ascii="Arial" w:hAnsi="Arial" w:cs="Arial"/>
          <w:bCs/>
          <w:sz w:val="22"/>
          <w:szCs w:val="22"/>
        </w:rPr>
        <w:sectPr w:rsidR="00D77AE8" w:rsidSect="00581381">
          <w:pgSz w:w="11906" w:h="16838"/>
          <w:pgMar w:top="1134" w:right="849" w:bottom="1134" w:left="1560" w:header="709" w:footer="709" w:gutter="0"/>
          <w:cols w:space="708"/>
          <w:docGrid w:linePitch="360"/>
        </w:sectPr>
      </w:pPr>
    </w:p>
    <w:p w14:paraId="2EABD269" w14:textId="160E0AB9" w:rsidR="007A129B" w:rsidRPr="008830DA" w:rsidRDefault="007A129B" w:rsidP="007A129B">
      <w:pPr>
        <w:jc w:val="right"/>
        <w:outlineLvl w:val="0"/>
        <w:rPr>
          <w:rFonts w:ascii="Arial" w:hAnsi="Arial" w:cs="Arial"/>
          <w:b/>
          <w:sz w:val="22"/>
          <w:szCs w:val="22"/>
          <w:u w:val="single"/>
        </w:rPr>
      </w:pPr>
      <w:r w:rsidRPr="008830DA">
        <w:rPr>
          <w:rFonts w:ascii="Arial" w:hAnsi="Arial" w:cs="Arial"/>
          <w:b/>
          <w:sz w:val="22"/>
          <w:szCs w:val="22"/>
          <w:u w:val="single"/>
        </w:rPr>
        <w:lastRenderedPageBreak/>
        <w:t>Pielikums Nr.</w:t>
      </w:r>
      <w:r w:rsidR="00BB79E6" w:rsidRPr="008830DA">
        <w:rPr>
          <w:rFonts w:ascii="Arial" w:hAnsi="Arial" w:cs="Arial"/>
          <w:b/>
          <w:sz w:val="22"/>
          <w:szCs w:val="22"/>
          <w:u w:val="single"/>
        </w:rPr>
        <w:t>1</w:t>
      </w:r>
      <w:r w:rsidRPr="008830DA">
        <w:rPr>
          <w:rFonts w:ascii="Arial" w:hAnsi="Arial" w:cs="Arial"/>
          <w:b/>
          <w:sz w:val="22"/>
          <w:szCs w:val="22"/>
          <w:u w:val="single"/>
        </w:rPr>
        <w:t>.</w:t>
      </w:r>
    </w:p>
    <w:p w14:paraId="5F233E09" w14:textId="77777777" w:rsidR="007A129B" w:rsidRPr="00B351E2" w:rsidRDefault="007A129B" w:rsidP="007A129B">
      <w:pPr>
        <w:jc w:val="center"/>
        <w:outlineLvl w:val="0"/>
        <w:rPr>
          <w:rFonts w:ascii="Arial" w:hAnsi="Arial" w:cs="Arial"/>
          <w:b/>
          <w:sz w:val="22"/>
          <w:szCs w:val="22"/>
        </w:rPr>
      </w:pPr>
    </w:p>
    <w:p w14:paraId="20F3466D" w14:textId="4AD31F7D" w:rsidR="007A129B" w:rsidRPr="00B351E2" w:rsidRDefault="00782799" w:rsidP="00752501">
      <w:pPr>
        <w:outlineLvl w:val="0"/>
        <w:rPr>
          <w:rFonts w:ascii="Arial" w:hAnsi="Arial" w:cs="Arial"/>
          <w:b/>
          <w:sz w:val="22"/>
          <w:szCs w:val="22"/>
        </w:rPr>
      </w:pPr>
      <w:bookmarkStart w:id="4" w:name="_Hlk214969866"/>
      <w:r w:rsidRPr="00B351E2">
        <w:rPr>
          <w:rFonts w:ascii="Arial" w:hAnsi="Arial" w:cs="Arial"/>
          <w:b/>
          <w:bCs/>
          <w:sz w:val="22"/>
          <w:szCs w:val="22"/>
        </w:rPr>
        <w:t>Metāllūžņu t</w:t>
      </w:r>
      <w:r w:rsidR="001039F0" w:rsidRPr="00B351E2">
        <w:rPr>
          <w:rFonts w:ascii="Arial" w:hAnsi="Arial" w:cs="Arial"/>
          <w:b/>
          <w:bCs/>
          <w:sz w:val="22"/>
          <w:szCs w:val="22"/>
        </w:rPr>
        <w:t xml:space="preserve">ehniskā specifikācija </w:t>
      </w:r>
      <w:bookmarkEnd w:id="4"/>
    </w:p>
    <w:tbl>
      <w:tblPr>
        <w:tblW w:w="14923" w:type="dxa"/>
        <w:tblLook w:val="04A0" w:firstRow="1" w:lastRow="0" w:firstColumn="1" w:lastColumn="0" w:noHBand="0" w:noVBand="1"/>
      </w:tblPr>
      <w:tblGrid>
        <w:gridCol w:w="846"/>
        <w:gridCol w:w="2268"/>
        <w:gridCol w:w="1283"/>
        <w:gridCol w:w="2686"/>
        <w:gridCol w:w="6428"/>
        <w:gridCol w:w="1412"/>
      </w:tblGrid>
      <w:tr w:rsidR="00752501" w:rsidRPr="00ED1947" w14:paraId="5490921E" w14:textId="77777777" w:rsidTr="00752501">
        <w:trPr>
          <w:trHeight w:val="860"/>
        </w:trPr>
        <w:tc>
          <w:tcPr>
            <w:tcW w:w="311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E2FCCC3" w14:textId="77777777" w:rsidR="00E90006" w:rsidRPr="00ED1947" w:rsidRDefault="00E90006">
            <w:pPr>
              <w:jc w:val="center"/>
              <w:rPr>
                <w:rFonts w:ascii="Arial" w:hAnsi="Arial" w:cs="Arial"/>
                <w:b/>
                <w:bCs/>
                <w:color w:val="000000"/>
                <w:sz w:val="20"/>
                <w:szCs w:val="20"/>
                <w:lang w:eastAsia="lv-LV"/>
              </w:rPr>
            </w:pPr>
            <w:r w:rsidRPr="00ED1947">
              <w:rPr>
                <w:rFonts w:ascii="Arial" w:hAnsi="Arial" w:cs="Arial"/>
                <w:b/>
                <w:bCs/>
                <w:color w:val="000000"/>
                <w:sz w:val="20"/>
                <w:szCs w:val="20"/>
              </w:rPr>
              <w:t>Nosaukums</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7ACF320C" w14:textId="77777777" w:rsidR="00E90006" w:rsidRPr="00ED1947" w:rsidRDefault="00E90006">
            <w:pPr>
              <w:jc w:val="center"/>
              <w:rPr>
                <w:rFonts w:ascii="Arial" w:hAnsi="Arial" w:cs="Arial"/>
                <w:b/>
                <w:bCs/>
                <w:color w:val="000000"/>
                <w:sz w:val="20"/>
                <w:szCs w:val="20"/>
              </w:rPr>
            </w:pPr>
            <w:r w:rsidRPr="00ED1947">
              <w:rPr>
                <w:rFonts w:ascii="Arial" w:hAnsi="Arial" w:cs="Arial"/>
                <w:b/>
                <w:bCs/>
                <w:color w:val="000000"/>
                <w:sz w:val="20"/>
                <w:szCs w:val="20"/>
              </w:rPr>
              <w:t>Daudzums,    tonnas,</w:t>
            </w:r>
            <w:r w:rsidRPr="00ED1947">
              <w:rPr>
                <w:rFonts w:ascii="Arial" w:hAnsi="Arial" w:cs="Arial"/>
                <w:b/>
                <w:bCs/>
                <w:color w:val="000000"/>
                <w:sz w:val="20"/>
                <w:szCs w:val="20"/>
              </w:rPr>
              <w:br/>
              <w:t>(+/-20%)</w:t>
            </w:r>
          </w:p>
        </w:tc>
        <w:tc>
          <w:tcPr>
            <w:tcW w:w="2686" w:type="dxa"/>
            <w:tcBorders>
              <w:top w:val="single" w:sz="4" w:space="0" w:color="auto"/>
              <w:left w:val="nil"/>
              <w:bottom w:val="single" w:sz="4" w:space="0" w:color="auto"/>
              <w:right w:val="single" w:sz="4" w:space="0" w:color="auto"/>
            </w:tcBorders>
            <w:shd w:val="clear" w:color="auto" w:fill="auto"/>
            <w:vAlign w:val="center"/>
            <w:hideMark/>
          </w:tcPr>
          <w:p w14:paraId="79BFF50F" w14:textId="77777777" w:rsidR="00E90006" w:rsidRPr="00ED1947" w:rsidRDefault="00E90006">
            <w:pPr>
              <w:jc w:val="center"/>
              <w:rPr>
                <w:rFonts w:ascii="Arial" w:hAnsi="Arial" w:cs="Arial"/>
                <w:b/>
                <w:bCs/>
                <w:color w:val="000000"/>
                <w:sz w:val="20"/>
                <w:szCs w:val="20"/>
              </w:rPr>
            </w:pPr>
            <w:r w:rsidRPr="00ED1947">
              <w:rPr>
                <w:rFonts w:ascii="Arial" w:hAnsi="Arial" w:cs="Arial"/>
                <w:b/>
                <w:bCs/>
                <w:color w:val="000000"/>
                <w:sz w:val="20"/>
                <w:szCs w:val="20"/>
              </w:rPr>
              <w:t>Stāvoklis</w:t>
            </w:r>
          </w:p>
        </w:tc>
        <w:tc>
          <w:tcPr>
            <w:tcW w:w="6428" w:type="dxa"/>
            <w:tcBorders>
              <w:top w:val="single" w:sz="4" w:space="0" w:color="auto"/>
              <w:left w:val="nil"/>
              <w:bottom w:val="single" w:sz="4" w:space="0" w:color="auto"/>
              <w:right w:val="single" w:sz="4" w:space="0" w:color="auto"/>
            </w:tcBorders>
            <w:shd w:val="clear" w:color="auto" w:fill="auto"/>
            <w:vAlign w:val="center"/>
            <w:hideMark/>
          </w:tcPr>
          <w:p w14:paraId="542946A5" w14:textId="77777777" w:rsidR="00E90006" w:rsidRPr="00ED1947" w:rsidRDefault="00E90006">
            <w:pPr>
              <w:jc w:val="center"/>
              <w:rPr>
                <w:rFonts w:ascii="Arial" w:hAnsi="Arial" w:cs="Arial"/>
                <w:b/>
                <w:bCs/>
                <w:color w:val="000000"/>
                <w:sz w:val="20"/>
                <w:szCs w:val="20"/>
              </w:rPr>
            </w:pPr>
            <w:r w:rsidRPr="00ED1947">
              <w:rPr>
                <w:rFonts w:ascii="Arial" w:hAnsi="Arial" w:cs="Arial"/>
                <w:b/>
                <w:bCs/>
                <w:color w:val="000000"/>
                <w:sz w:val="20"/>
                <w:szCs w:val="20"/>
              </w:rPr>
              <w:t>Transportēšanas  nosacījumi</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4E880E11" w14:textId="77777777" w:rsidR="00E90006" w:rsidRPr="00ED1947" w:rsidRDefault="00E90006">
            <w:pPr>
              <w:jc w:val="center"/>
              <w:rPr>
                <w:rFonts w:ascii="Arial" w:hAnsi="Arial" w:cs="Arial"/>
                <w:b/>
                <w:bCs/>
                <w:color w:val="000000"/>
                <w:sz w:val="20"/>
                <w:szCs w:val="20"/>
              </w:rPr>
            </w:pPr>
            <w:r w:rsidRPr="00ED1947">
              <w:rPr>
                <w:rFonts w:ascii="Arial" w:hAnsi="Arial" w:cs="Arial"/>
                <w:b/>
                <w:bCs/>
                <w:color w:val="000000"/>
                <w:sz w:val="20"/>
                <w:szCs w:val="20"/>
              </w:rPr>
              <w:t>Atrašanās vieta</w:t>
            </w:r>
          </w:p>
        </w:tc>
      </w:tr>
      <w:tr w:rsidR="00752501" w:rsidRPr="00ED1947" w14:paraId="45AFD233" w14:textId="77777777" w:rsidTr="00752501">
        <w:trPr>
          <w:trHeight w:val="263"/>
        </w:trPr>
        <w:tc>
          <w:tcPr>
            <w:tcW w:w="3114" w:type="dxa"/>
            <w:gridSpan w:val="2"/>
            <w:tcBorders>
              <w:top w:val="nil"/>
              <w:left w:val="single" w:sz="4" w:space="0" w:color="auto"/>
              <w:bottom w:val="single" w:sz="4" w:space="0" w:color="auto"/>
              <w:right w:val="single" w:sz="4" w:space="0" w:color="auto"/>
            </w:tcBorders>
            <w:shd w:val="clear" w:color="000000" w:fill="DAF2D0"/>
            <w:noWrap/>
            <w:vAlign w:val="center"/>
            <w:hideMark/>
          </w:tcPr>
          <w:p w14:paraId="14F4E5C3" w14:textId="64CC9B7D" w:rsidR="005D480B" w:rsidRPr="00ED1947" w:rsidRDefault="005D480B">
            <w:pPr>
              <w:rPr>
                <w:rFonts w:ascii="Arial" w:hAnsi="Arial" w:cs="Arial"/>
                <w:b/>
                <w:bCs/>
                <w:color w:val="000000"/>
                <w:sz w:val="20"/>
                <w:szCs w:val="20"/>
              </w:rPr>
            </w:pPr>
            <w:r w:rsidRPr="00ED1947">
              <w:rPr>
                <w:rFonts w:ascii="Arial" w:hAnsi="Arial" w:cs="Arial"/>
                <w:b/>
                <w:bCs/>
                <w:color w:val="000000"/>
                <w:sz w:val="20"/>
                <w:szCs w:val="20"/>
              </w:rPr>
              <w:t>1. Gabarīts 3A-DZ, t.sk.:</w:t>
            </w:r>
          </w:p>
        </w:tc>
        <w:tc>
          <w:tcPr>
            <w:tcW w:w="1283" w:type="dxa"/>
            <w:tcBorders>
              <w:top w:val="nil"/>
              <w:left w:val="nil"/>
              <w:bottom w:val="single" w:sz="4" w:space="0" w:color="auto"/>
              <w:right w:val="single" w:sz="4" w:space="0" w:color="auto"/>
            </w:tcBorders>
            <w:shd w:val="clear" w:color="000000" w:fill="DAF2D0"/>
            <w:noWrap/>
            <w:vAlign w:val="center"/>
            <w:hideMark/>
          </w:tcPr>
          <w:p w14:paraId="121F337F" w14:textId="77777777" w:rsidR="005D480B" w:rsidRPr="00ED1947" w:rsidRDefault="005D480B" w:rsidP="00752501">
            <w:pPr>
              <w:jc w:val="center"/>
              <w:rPr>
                <w:rFonts w:ascii="Arial" w:hAnsi="Arial" w:cs="Arial"/>
                <w:b/>
                <w:bCs/>
                <w:color w:val="000000"/>
                <w:sz w:val="20"/>
                <w:szCs w:val="20"/>
              </w:rPr>
            </w:pPr>
            <w:r w:rsidRPr="00ED1947">
              <w:rPr>
                <w:rFonts w:ascii="Arial" w:hAnsi="Arial" w:cs="Arial"/>
                <w:b/>
                <w:bCs/>
                <w:color w:val="000000"/>
                <w:sz w:val="20"/>
                <w:szCs w:val="20"/>
              </w:rPr>
              <w:t>224</w:t>
            </w:r>
          </w:p>
        </w:tc>
        <w:tc>
          <w:tcPr>
            <w:tcW w:w="2686" w:type="dxa"/>
            <w:tcBorders>
              <w:top w:val="nil"/>
              <w:left w:val="nil"/>
              <w:bottom w:val="single" w:sz="4" w:space="0" w:color="auto"/>
              <w:right w:val="nil"/>
            </w:tcBorders>
            <w:shd w:val="clear" w:color="000000" w:fill="DAF2D0"/>
            <w:noWrap/>
            <w:vAlign w:val="bottom"/>
            <w:hideMark/>
          </w:tcPr>
          <w:p w14:paraId="520757D1" w14:textId="77777777" w:rsidR="005D480B" w:rsidRPr="00ED1947" w:rsidRDefault="005D480B">
            <w:pPr>
              <w:rPr>
                <w:rFonts w:ascii="Arial" w:hAnsi="Arial" w:cs="Arial"/>
                <w:color w:val="000000"/>
                <w:sz w:val="20"/>
                <w:szCs w:val="20"/>
              </w:rPr>
            </w:pPr>
            <w:r w:rsidRPr="00ED1947">
              <w:rPr>
                <w:rFonts w:ascii="Arial" w:hAnsi="Arial" w:cs="Arial"/>
                <w:color w:val="000000"/>
                <w:sz w:val="20"/>
                <w:szCs w:val="20"/>
              </w:rPr>
              <w:t> </w:t>
            </w:r>
          </w:p>
        </w:tc>
        <w:tc>
          <w:tcPr>
            <w:tcW w:w="7840" w:type="dxa"/>
            <w:gridSpan w:val="2"/>
            <w:tcBorders>
              <w:top w:val="single" w:sz="4" w:space="0" w:color="auto"/>
              <w:left w:val="nil"/>
              <w:bottom w:val="single" w:sz="4" w:space="0" w:color="auto"/>
              <w:right w:val="single" w:sz="4" w:space="0" w:color="000000"/>
            </w:tcBorders>
            <w:shd w:val="clear" w:color="000000" w:fill="DAF2D0"/>
            <w:noWrap/>
            <w:vAlign w:val="bottom"/>
            <w:hideMark/>
          </w:tcPr>
          <w:p w14:paraId="7EC0CE1B" w14:textId="77777777" w:rsidR="005D480B" w:rsidRPr="00ED1947" w:rsidRDefault="005D480B">
            <w:pPr>
              <w:jc w:val="center"/>
              <w:rPr>
                <w:rFonts w:ascii="Arial" w:hAnsi="Arial" w:cs="Arial"/>
                <w:color w:val="000000"/>
                <w:sz w:val="20"/>
                <w:szCs w:val="20"/>
              </w:rPr>
            </w:pPr>
            <w:r w:rsidRPr="00ED1947">
              <w:rPr>
                <w:rFonts w:ascii="Arial" w:hAnsi="Arial" w:cs="Arial"/>
                <w:color w:val="000000"/>
                <w:sz w:val="20"/>
                <w:szCs w:val="20"/>
              </w:rPr>
              <w:t> </w:t>
            </w:r>
          </w:p>
        </w:tc>
      </w:tr>
      <w:tr w:rsidR="00752501" w:rsidRPr="00ED1947" w14:paraId="76B11DE0" w14:textId="77777777" w:rsidTr="00752501">
        <w:trPr>
          <w:trHeight w:val="781"/>
        </w:trPr>
        <w:tc>
          <w:tcPr>
            <w:tcW w:w="8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1FDA0E" w14:textId="77777777" w:rsidR="00E90006" w:rsidRPr="00ED1947" w:rsidRDefault="00E90006">
            <w:pPr>
              <w:jc w:val="center"/>
              <w:rPr>
                <w:rFonts w:ascii="Arial" w:hAnsi="Arial" w:cs="Arial"/>
                <w:color w:val="000000"/>
                <w:sz w:val="20"/>
                <w:szCs w:val="20"/>
              </w:rPr>
            </w:pPr>
            <w:r w:rsidRPr="00ED1947">
              <w:rPr>
                <w:rFonts w:ascii="Arial" w:hAnsi="Arial" w:cs="Arial"/>
                <w:color w:val="000000"/>
                <w:sz w:val="20"/>
                <w:szCs w:val="20"/>
              </w:rPr>
              <w:t>1.1.</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FCF14D" w14:textId="4192AD07" w:rsidR="00E90006" w:rsidRPr="00ED1947" w:rsidRDefault="00E90006">
            <w:pPr>
              <w:rPr>
                <w:rFonts w:ascii="Arial" w:hAnsi="Arial" w:cs="Arial"/>
                <w:color w:val="000000"/>
                <w:sz w:val="20"/>
                <w:szCs w:val="20"/>
              </w:rPr>
            </w:pPr>
            <w:proofErr w:type="spellStart"/>
            <w:r w:rsidRPr="00ED1947">
              <w:rPr>
                <w:rFonts w:ascii="Arial" w:hAnsi="Arial" w:cs="Arial"/>
                <w:color w:val="000000"/>
                <w:sz w:val="20"/>
                <w:szCs w:val="20"/>
              </w:rPr>
              <w:t>Vienvelmēti</w:t>
            </w:r>
            <w:proofErr w:type="spellEnd"/>
            <w:r w:rsidRPr="00ED1947">
              <w:rPr>
                <w:rFonts w:ascii="Arial" w:hAnsi="Arial" w:cs="Arial"/>
                <w:color w:val="000000"/>
                <w:sz w:val="20"/>
                <w:szCs w:val="20"/>
              </w:rPr>
              <w:t xml:space="preserve"> riteņi 176.gab.</w:t>
            </w:r>
          </w:p>
        </w:tc>
        <w:tc>
          <w:tcPr>
            <w:tcW w:w="12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C1E2E0" w14:textId="1875F689" w:rsidR="00E90006" w:rsidRPr="00ED1947" w:rsidRDefault="00E90006" w:rsidP="00752501">
            <w:pPr>
              <w:jc w:val="center"/>
              <w:rPr>
                <w:rFonts w:ascii="Arial" w:hAnsi="Arial" w:cs="Arial"/>
                <w:color w:val="000000"/>
                <w:sz w:val="20"/>
                <w:szCs w:val="20"/>
              </w:rPr>
            </w:pPr>
            <w:r w:rsidRPr="00ED1947">
              <w:rPr>
                <w:rFonts w:ascii="Arial" w:hAnsi="Arial" w:cs="Arial"/>
                <w:color w:val="000000"/>
                <w:sz w:val="20"/>
                <w:szCs w:val="20"/>
              </w:rPr>
              <w:t>34</w:t>
            </w:r>
          </w:p>
        </w:tc>
        <w:tc>
          <w:tcPr>
            <w:tcW w:w="2686" w:type="dxa"/>
            <w:tcBorders>
              <w:top w:val="nil"/>
              <w:left w:val="nil"/>
              <w:bottom w:val="single" w:sz="4" w:space="0" w:color="auto"/>
              <w:right w:val="single" w:sz="4" w:space="0" w:color="auto"/>
            </w:tcBorders>
            <w:shd w:val="clear" w:color="000000" w:fill="FFFFFF"/>
            <w:vAlign w:val="center"/>
            <w:hideMark/>
          </w:tcPr>
          <w:p w14:paraId="5C29854A" w14:textId="77777777" w:rsidR="00E90006" w:rsidRPr="00ED1947" w:rsidRDefault="00E90006">
            <w:pPr>
              <w:rPr>
                <w:rFonts w:ascii="Arial" w:hAnsi="Arial" w:cs="Arial"/>
                <w:sz w:val="20"/>
                <w:szCs w:val="20"/>
              </w:rPr>
            </w:pPr>
            <w:r w:rsidRPr="00ED1947">
              <w:rPr>
                <w:rFonts w:ascii="Arial" w:hAnsi="Arial" w:cs="Arial"/>
                <w:sz w:val="20"/>
                <w:szCs w:val="20"/>
              </w:rPr>
              <w:t>120 gab. iekrauti 1 vagonā, kas nav piemērots ekspluatācijai</w:t>
            </w:r>
          </w:p>
        </w:tc>
        <w:tc>
          <w:tcPr>
            <w:tcW w:w="6428" w:type="dxa"/>
            <w:tcBorders>
              <w:top w:val="nil"/>
              <w:left w:val="nil"/>
              <w:bottom w:val="nil"/>
              <w:right w:val="single" w:sz="4" w:space="0" w:color="auto"/>
            </w:tcBorders>
            <w:shd w:val="clear" w:color="000000" w:fill="FFFFFF"/>
            <w:vAlign w:val="center"/>
            <w:hideMark/>
          </w:tcPr>
          <w:p w14:paraId="3FEB4086" w14:textId="77777777" w:rsidR="00E90006" w:rsidRPr="00ED1947" w:rsidRDefault="00E90006">
            <w:pPr>
              <w:rPr>
                <w:rFonts w:ascii="Arial" w:hAnsi="Arial" w:cs="Arial"/>
                <w:sz w:val="20"/>
                <w:szCs w:val="20"/>
              </w:rPr>
            </w:pPr>
            <w:r w:rsidRPr="00ED1947">
              <w:rPr>
                <w:rFonts w:ascii="Arial" w:hAnsi="Arial" w:cs="Arial"/>
                <w:sz w:val="20"/>
                <w:szCs w:val="20"/>
              </w:rPr>
              <w:t xml:space="preserve">Pircējs ar saviem līdzekļiem </w:t>
            </w:r>
            <w:r w:rsidRPr="00ED1947">
              <w:rPr>
                <w:rFonts w:ascii="Arial" w:hAnsi="Arial" w:cs="Arial"/>
                <w:b/>
                <w:bCs/>
                <w:sz w:val="20"/>
                <w:szCs w:val="20"/>
                <w:u w:val="single"/>
              </w:rPr>
              <w:t>pārkrauj</w:t>
            </w:r>
            <w:r w:rsidRPr="00ED1947">
              <w:rPr>
                <w:rFonts w:ascii="Arial" w:hAnsi="Arial" w:cs="Arial"/>
                <w:sz w:val="20"/>
                <w:szCs w:val="20"/>
              </w:rPr>
              <w:t xml:space="preserve"> metāllūžņus autotransportā vai vagonā un izved metāllūžņus no Pārdevēja teritorijas ar savu transportu.*</w:t>
            </w:r>
          </w:p>
        </w:tc>
        <w:tc>
          <w:tcPr>
            <w:tcW w:w="141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F1729F3" w14:textId="77777777" w:rsidR="00E90006" w:rsidRPr="00ED1947" w:rsidRDefault="00E90006">
            <w:pPr>
              <w:rPr>
                <w:rFonts w:ascii="Arial" w:hAnsi="Arial" w:cs="Arial"/>
                <w:sz w:val="20"/>
                <w:szCs w:val="20"/>
              </w:rPr>
            </w:pPr>
            <w:r w:rsidRPr="00ED1947">
              <w:rPr>
                <w:rFonts w:ascii="Arial" w:hAnsi="Arial" w:cs="Arial"/>
                <w:sz w:val="20"/>
                <w:szCs w:val="20"/>
              </w:rPr>
              <w:t xml:space="preserve">VRC </w:t>
            </w:r>
            <w:r w:rsidRPr="00ED1947">
              <w:rPr>
                <w:rFonts w:ascii="Arial" w:hAnsi="Arial" w:cs="Arial"/>
                <w:sz w:val="20"/>
                <w:szCs w:val="20"/>
              </w:rPr>
              <w:br/>
              <w:t>Daugavpils, Varšavas iela - 49</w:t>
            </w:r>
          </w:p>
        </w:tc>
      </w:tr>
      <w:tr w:rsidR="00752501" w:rsidRPr="00ED1947" w14:paraId="18DB66A5" w14:textId="77777777" w:rsidTr="00752501">
        <w:trPr>
          <w:trHeight w:val="706"/>
        </w:trPr>
        <w:tc>
          <w:tcPr>
            <w:tcW w:w="846" w:type="dxa"/>
            <w:vMerge/>
            <w:tcBorders>
              <w:top w:val="nil"/>
              <w:left w:val="single" w:sz="4" w:space="0" w:color="auto"/>
              <w:bottom w:val="single" w:sz="4" w:space="0" w:color="auto"/>
              <w:right w:val="single" w:sz="4" w:space="0" w:color="auto"/>
            </w:tcBorders>
            <w:vAlign w:val="center"/>
            <w:hideMark/>
          </w:tcPr>
          <w:p w14:paraId="03D408F9" w14:textId="77777777" w:rsidR="00E90006" w:rsidRPr="00ED1947" w:rsidRDefault="00E90006">
            <w:pPr>
              <w:rPr>
                <w:rFonts w:ascii="Arial" w:hAnsi="Arial" w:cs="Arial"/>
                <w:color w:val="000000"/>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14:paraId="7868EFD3" w14:textId="77777777" w:rsidR="00E90006" w:rsidRPr="00ED1947" w:rsidRDefault="00E90006">
            <w:pPr>
              <w:rPr>
                <w:rFonts w:ascii="Arial" w:hAnsi="Arial" w:cs="Arial"/>
                <w:color w:val="000000"/>
                <w:sz w:val="20"/>
                <w:szCs w:val="20"/>
              </w:rPr>
            </w:pPr>
          </w:p>
        </w:tc>
        <w:tc>
          <w:tcPr>
            <w:tcW w:w="1283" w:type="dxa"/>
            <w:vMerge/>
            <w:tcBorders>
              <w:top w:val="nil"/>
              <w:left w:val="single" w:sz="4" w:space="0" w:color="auto"/>
              <w:bottom w:val="single" w:sz="4" w:space="0" w:color="auto"/>
              <w:right w:val="single" w:sz="4" w:space="0" w:color="auto"/>
            </w:tcBorders>
            <w:vAlign w:val="center"/>
            <w:hideMark/>
          </w:tcPr>
          <w:p w14:paraId="6CC57AC5" w14:textId="77777777" w:rsidR="00E90006" w:rsidRPr="00ED1947" w:rsidRDefault="00E90006" w:rsidP="00752501">
            <w:pPr>
              <w:jc w:val="center"/>
              <w:rPr>
                <w:rFonts w:ascii="Arial" w:hAnsi="Arial" w:cs="Arial"/>
                <w:color w:val="000000"/>
                <w:sz w:val="20"/>
                <w:szCs w:val="20"/>
              </w:rPr>
            </w:pPr>
          </w:p>
        </w:tc>
        <w:tc>
          <w:tcPr>
            <w:tcW w:w="2686" w:type="dxa"/>
            <w:tcBorders>
              <w:top w:val="nil"/>
              <w:left w:val="nil"/>
              <w:bottom w:val="single" w:sz="4" w:space="0" w:color="auto"/>
              <w:right w:val="single" w:sz="4" w:space="0" w:color="auto"/>
            </w:tcBorders>
            <w:shd w:val="clear" w:color="000000" w:fill="FFFFFF"/>
            <w:noWrap/>
            <w:vAlign w:val="center"/>
            <w:hideMark/>
          </w:tcPr>
          <w:p w14:paraId="6F03C0FD" w14:textId="77777777" w:rsidR="00E90006" w:rsidRPr="00ED1947" w:rsidRDefault="00E90006">
            <w:pPr>
              <w:rPr>
                <w:rFonts w:ascii="Arial" w:hAnsi="Arial" w:cs="Arial"/>
                <w:sz w:val="20"/>
                <w:szCs w:val="20"/>
              </w:rPr>
            </w:pPr>
            <w:r w:rsidRPr="00ED1947">
              <w:rPr>
                <w:rFonts w:ascii="Arial" w:hAnsi="Arial" w:cs="Arial"/>
                <w:sz w:val="20"/>
                <w:szCs w:val="20"/>
              </w:rPr>
              <w:t>56 gab. atrodas uz zemes</w:t>
            </w:r>
          </w:p>
        </w:tc>
        <w:tc>
          <w:tcPr>
            <w:tcW w:w="6428" w:type="dxa"/>
            <w:tcBorders>
              <w:top w:val="single" w:sz="4" w:space="0" w:color="auto"/>
              <w:left w:val="nil"/>
              <w:bottom w:val="nil"/>
              <w:right w:val="single" w:sz="4" w:space="0" w:color="auto"/>
            </w:tcBorders>
            <w:shd w:val="clear" w:color="000000" w:fill="FFFFFF"/>
            <w:vAlign w:val="center"/>
            <w:hideMark/>
          </w:tcPr>
          <w:p w14:paraId="7E0F99A0" w14:textId="77777777" w:rsidR="00E90006" w:rsidRPr="00ED1947" w:rsidRDefault="00E90006">
            <w:pPr>
              <w:rPr>
                <w:rFonts w:ascii="Arial" w:hAnsi="Arial" w:cs="Arial"/>
                <w:sz w:val="20"/>
                <w:szCs w:val="20"/>
              </w:rPr>
            </w:pPr>
            <w:r w:rsidRPr="00ED1947">
              <w:rPr>
                <w:rFonts w:ascii="Arial" w:hAnsi="Arial" w:cs="Arial"/>
                <w:sz w:val="20"/>
                <w:szCs w:val="20"/>
              </w:rPr>
              <w:t xml:space="preserve">Pircējs ar saviem līdzekļiem </w:t>
            </w:r>
            <w:r w:rsidRPr="00ED1947">
              <w:rPr>
                <w:rFonts w:ascii="Arial" w:hAnsi="Arial" w:cs="Arial"/>
                <w:b/>
                <w:bCs/>
                <w:sz w:val="20"/>
                <w:szCs w:val="20"/>
                <w:u w:val="single"/>
              </w:rPr>
              <w:t>iekrauj</w:t>
            </w:r>
            <w:r w:rsidRPr="00ED1947">
              <w:rPr>
                <w:rFonts w:ascii="Arial" w:hAnsi="Arial" w:cs="Arial"/>
                <w:sz w:val="20"/>
                <w:szCs w:val="20"/>
              </w:rPr>
              <w:t xml:space="preserve"> metāllūžņus autotransportā vai vagonā un izved metāllūžņus no Pārdevēja teritorijas ar savu transportu.*</w:t>
            </w:r>
          </w:p>
        </w:tc>
        <w:tc>
          <w:tcPr>
            <w:tcW w:w="1412" w:type="dxa"/>
            <w:vMerge/>
            <w:tcBorders>
              <w:top w:val="nil"/>
              <w:left w:val="single" w:sz="4" w:space="0" w:color="auto"/>
              <w:bottom w:val="single" w:sz="4" w:space="0" w:color="000000"/>
              <w:right w:val="single" w:sz="4" w:space="0" w:color="auto"/>
            </w:tcBorders>
            <w:vAlign w:val="center"/>
            <w:hideMark/>
          </w:tcPr>
          <w:p w14:paraId="378588BC" w14:textId="77777777" w:rsidR="00E90006" w:rsidRPr="00ED1947" w:rsidRDefault="00E90006">
            <w:pPr>
              <w:rPr>
                <w:rFonts w:ascii="Arial" w:hAnsi="Arial" w:cs="Arial"/>
                <w:sz w:val="20"/>
                <w:szCs w:val="20"/>
              </w:rPr>
            </w:pPr>
          </w:p>
        </w:tc>
      </w:tr>
      <w:tr w:rsidR="00752501" w:rsidRPr="00ED1947" w14:paraId="754D770A" w14:textId="77777777" w:rsidTr="00752501">
        <w:trPr>
          <w:trHeight w:val="82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3FD9352" w14:textId="77777777" w:rsidR="00E90006" w:rsidRPr="00ED1947" w:rsidRDefault="00E90006">
            <w:pPr>
              <w:jc w:val="center"/>
              <w:rPr>
                <w:rFonts w:ascii="Arial" w:hAnsi="Arial" w:cs="Arial"/>
                <w:color w:val="000000"/>
                <w:sz w:val="20"/>
                <w:szCs w:val="20"/>
              </w:rPr>
            </w:pPr>
            <w:r w:rsidRPr="00ED1947">
              <w:rPr>
                <w:rFonts w:ascii="Arial" w:hAnsi="Arial" w:cs="Arial"/>
                <w:color w:val="000000"/>
                <w:sz w:val="20"/>
                <w:szCs w:val="20"/>
              </w:rPr>
              <w:t>1.2.</w:t>
            </w:r>
          </w:p>
        </w:tc>
        <w:tc>
          <w:tcPr>
            <w:tcW w:w="2268" w:type="dxa"/>
            <w:tcBorders>
              <w:top w:val="nil"/>
              <w:left w:val="nil"/>
              <w:bottom w:val="single" w:sz="4" w:space="0" w:color="auto"/>
              <w:right w:val="single" w:sz="4" w:space="0" w:color="auto"/>
            </w:tcBorders>
            <w:shd w:val="clear" w:color="auto" w:fill="auto"/>
            <w:noWrap/>
            <w:vAlign w:val="center"/>
            <w:hideMark/>
          </w:tcPr>
          <w:p w14:paraId="2209804A" w14:textId="77777777" w:rsidR="00E90006" w:rsidRPr="00ED1947" w:rsidRDefault="00E90006">
            <w:pPr>
              <w:rPr>
                <w:rFonts w:ascii="Arial" w:hAnsi="Arial" w:cs="Arial"/>
                <w:color w:val="000000"/>
                <w:sz w:val="20"/>
                <w:szCs w:val="20"/>
              </w:rPr>
            </w:pPr>
            <w:r w:rsidRPr="00ED1947">
              <w:rPr>
                <w:rFonts w:ascii="Arial" w:hAnsi="Arial" w:cs="Arial"/>
                <w:color w:val="000000"/>
                <w:sz w:val="20"/>
                <w:szCs w:val="20"/>
              </w:rPr>
              <w:t>Melnie gabarīta metāllūžņi</w:t>
            </w:r>
          </w:p>
        </w:tc>
        <w:tc>
          <w:tcPr>
            <w:tcW w:w="1283" w:type="dxa"/>
            <w:tcBorders>
              <w:top w:val="nil"/>
              <w:left w:val="nil"/>
              <w:bottom w:val="single" w:sz="4" w:space="0" w:color="auto"/>
              <w:right w:val="single" w:sz="4" w:space="0" w:color="auto"/>
            </w:tcBorders>
            <w:shd w:val="clear" w:color="auto" w:fill="auto"/>
            <w:noWrap/>
            <w:vAlign w:val="center"/>
            <w:hideMark/>
          </w:tcPr>
          <w:p w14:paraId="618B6601" w14:textId="007F9D5F" w:rsidR="00E90006" w:rsidRPr="00ED1947" w:rsidRDefault="00E90006" w:rsidP="00752501">
            <w:pPr>
              <w:jc w:val="center"/>
              <w:rPr>
                <w:rFonts w:ascii="Arial" w:hAnsi="Arial" w:cs="Arial"/>
                <w:color w:val="000000"/>
                <w:sz w:val="20"/>
                <w:szCs w:val="20"/>
              </w:rPr>
            </w:pPr>
            <w:r w:rsidRPr="00ED1947">
              <w:rPr>
                <w:rFonts w:ascii="Arial" w:hAnsi="Arial" w:cs="Arial"/>
                <w:color w:val="000000"/>
                <w:sz w:val="20"/>
                <w:szCs w:val="20"/>
              </w:rPr>
              <w:t>190</w:t>
            </w:r>
          </w:p>
        </w:tc>
        <w:tc>
          <w:tcPr>
            <w:tcW w:w="2686" w:type="dxa"/>
            <w:tcBorders>
              <w:top w:val="nil"/>
              <w:left w:val="nil"/>
              <w:bottom w:val="single" w:sz="4" w:space="0" w:color="auto"/>
              <w:right w:val="single" w:sz="4" w:space="0" w:color="auto"/>
            </w:tcBorders>
            <w:shd w:val="clear" w:color="000000" w:fill="FFFFFF"/>
            <w:noWrap/>
            <w:vAlign w:val="center"/>
            <w:hideMark/>
          </w:tcPr>
          <w:p w14:paraId="3BD52D60" w14:textId="77777777" w:rsidR="00E90006" w:rsidRPr="00ED1947" w:rsidRDefault="00E90006">
            <w:pPr>
              <w:rPr>
                <w:rFonts w:ascii="Arial" w:hAnsi="Arial" w:cs="Arial"/>
                <w:sz w:val="20"/>
                <w:szCs w:val="20"/>
              </w:rPr>
            </w:pPr>
            <w:r w:rsidRPr="00ED1947">
              <w:rPr>
                <w:rFonts w:ascii="Arial" w:hAnsi="Arial" w:cs="Arial"/>
                <w:sz w:val="20"/>
                <w:szCs w:val="20"/>
              </w:rPr>
              <w:t>Iekrauti 3 vagonos</w:t>
            </w:r>
          </w:p>
        </w:tc>
        <w:tc>
          <w:tcPr>
            <w:tcW w:w="6428" w:type="dxa"/>
            <w:tcBorders>
              <w:top w:val="single" w:sz="4" w:space="0" w:color="auto"/>
              <w:left w:val="nil"/>
              <w:bottom w:val="nil"/>
              <w:right w:val="single" w:sz="4" w:space="0" w:color="auto"/>
            </w:tcBorders>
            <w:shd w:val="clear" w:color="000000" w:fill="FFFFFF"/>
            <w:vAlign w:val="center"/>
            <w:hideMark/>
          </w:tcPr>
          <w:p w14:paraId="7C3A7CC2" w14:textId="747AE63C" w:rsidR="00E90006" w:rsidRPr="00ED1947" w:rsidRDefault="00ED1947">
            <w:pPr>
              <w:rPr>
                <w:rFonts w:ascii="Arial" w:hAnsi="Arial" w:cs="Arial"/>
                <w:sz w:val="20"/>
                <w:szCs w:val="20"/>
              </w:rPr>
            </w:pPr>
            <w:r w:rsidRPr="00ED1947">
              <w:rPr>
                <w:rFonts w:ascii="Arial" w:hAnsi="Arial" w:cs="Arial"/>
                <w:sz w:val="20"/>
                <w:szCs w:val="20"/>
              </w:rPr>
              <w:t>Pircējs var izvest metāllūžņus esošajos vagonos vai pārkraut metāllūžņus autotransportā</w:t>
            </w:r>
            <w:r w:rsidR="00C956A0">
              <w:rPr>
                <w:rFonts w:ascii="Arial" w:hAnsi="Arial" w:cs="Arial"/>
                <w:sz w:val="20"/>
                <w:szCs w:val="20"/>
              </w:rPr>
              <w:t>.</w:t>
            </w:r>
            <w:r w:rsidRPr="00ED1947">
              <w:rPr>
                <w:rFonts w:ascii="Arial" w:hAnsi="Arial" w:cs="Arial"/>
                <w:sz w:val="20"/>
                <w:szCs w:val="20"/>
              </w:rPr>
              <w:t>*</w:t>
            </w:r>
          </w:p>
        </w:tc>
        <w:tc>
          <w:tcPr>
            <w:tcW w:w="1412" w:type="dxa"/>
            <w:vMerge/>
            <w:tcBorders>
              <w:top w:val="nil"/>
              <w:left w:val="single" w:sz="4" w:space="0" w:color="auto"/>
              <w:bottom w:val="single" w:sz="4" w:space="0" w:color="000000"/>
              <w:right w:val="single" w:sz="4" w:space="0" w:color="auto"/>
            </w:tcBorders>
            <w:vAlign w:val="center"/>
            <w:hideMark/>
          </w:tcPr>
          <w:p w14:paraId="6AD12A37" w14:textId="77777777" w:rsidR="00E90006" w:rsidRPr="00ED1947" w:rsidRDefault="00E90006">
            <w:pPr>
              <w:rPr>
                <w:rFonts w:ascii="Arial" w:hAnsi="Arial" w:cs="Arial"/>
                <w:sz w:val="20"/>
                <w:szCs w:val="20"/>
              </w:rPr>
            </w:pPr>
          </w:p>
        </w:tc>
      </w:tr>
      <w:tr w:rsidR="005D480B" w:rsidRPr="00ED1947" w14:paraId="78616980" w14:textId="77777777" w:rsidTr="00ED1947">
        <w:trPr>
          <w:trHeight w:val="289"/>
        </w:trPr>
        <w:tc>
          <w:tcPr>
            <w:tcW w:w="3114" w:type="dxa"/>
            <w:gridSpan w:val="2"/>
            <w:tcBorders>
              <w:top w:val="nil"/>
              <w:left w:val="single" w:sz="4" w:space="0" w:color="auto"/>
              <w:bottom w:val="single" w:sz="4" w:space="0" w:color="auto"/>
              <w:right w:val="single" w:sz="4" w:space="0" w:color="auto"/>
            </w:tcBorders>
            <w:shd w:val="clear" w:color="000000" w:fill="DAF2D0"/>
            <w:noWrap/>
            <w:vAlign w:val="center"/>
            <w:hideMark/>
          </w:tcPr>
          <w:p w14:paraId="27D64E10" w14:textId="30492254" w:rsidR="005D480B" w:rsidRPr="00ED1947" w:rsidRDefault="005D480B" w:rsidP="000620ED">
            <w:pPr>
              <w:rPr>
                <w:rFonts w:ascii="Arial" w:hAnsi="Arial" w:cs="Arial"/>
                <w:b/>
                <w:bCs/>
                <w:color w:val="000000"/>
                <w:sz w:val="20"/>
                <w:szCs w:val="20"/>
              </w:rPr>
            </w:pPr>
            <w:r w:rsidRPr="00ED1947">
              <w:rPr>
                <w:rFonts w:ascii="Arial" w:hAnsi="Arial" w:cs="Arial"/>
                <w:b/>
                <w:bCs/>
                <w:color w:val="000000"/>
                <w:sz w:val="20"/>
                <w:szCs w:val="20"/>
              </w:rPr>
              <w:t xml:space="preserve">2. </w:t>
            </w:r>
            <w:proofErr w:type="spellStart"/>
            <w:r w:rsidRPr="00ED1947">
              <w:rPr>
                <w:rFonts w:ascii="Arial" w:hAnsi="Arial" w:cs="Arial"/>
                <w:b/>
                <w:bCs/>
                <w:color w:val="000000"/>
                <w:sz w:val="20"/>
                <w:szCs w:val="20"/>
              </w:rPr>
              <w:t>Negabarīts</w:t>
            </w:r>
            <w:proofErr w:type="spellEnd"/>
            <w:r w:rsidRPr="00ED1947">
              <w:rPr>
                <w:rFonts w:ascii="Arial" w:hAnsi="Arial" w:cs="Arial"/>
                <w:b/>
                <w:bCs/>
                <w:color w:val="000000"/>
                <w:sz w:val="20"/>
                <w:szCs w:val="20"/>
              </w:rPr>
              <w:t xml:space="preserve"> 5A, t.sk.:</w:t>
            </w:r>
          </w:p>
        </w:tc>
        <w:tc>
          <w:tcPr>
            <w:tcW w:w="1283" w:type="dxa"/>
            <w:tcBorders>
              <w:top w:val="nil"/>
              <w:left w:val="nil"/>
              <w:bottom w:val="single" w:sz="4" w:space="0" w:color="auto"/>
              <w:right w:val="single" w:sz="4" w:space="0" w:color="auto"/>
            </w:tcBorders>
            <w:shd w:val="clear" w:color="000000" w:fill="DAF2D0"/>
            <w:noWrap/>
            <w:vAlign w:val="center"/>
            <w:hideMark/>
          </w:tcPr>
          <w:p w14:paraId="637D858A" w14:textId="77777777" w:rsidR="005D480B" w:rsidRPr="00ED1947" w:rsidRDefault="005D480B" w:rsidP="00ED1947">
            <w:pPr>
              <w:jc w:val="center"/>
              <w:rPr>
                <w:rFonts w:ascii="Arial" w:hAnsi="Arial" w:cs="Arial"/>
                <w:b/>
                <w:bCs/>
                <w:color w:val="000000"/>
                <w:sz w:val="20"/>
                <w:szCs w:val="20"/>
              </w:rPr>
            </w:pPr>
            <w:r w:rsidRPr="00ED1947">
              <w:rPr>
                <w:rFonts w:ascii="Arial" w:hAnsi="Arial" w:cs="Arial"/>
                <w:b/>
                <w:bCs/>
                <w:color w:val="000000"/>
                <w:sz w:val="20"/>
                <w:szCs w:val="20"/>
              </w:rPr>
              <w:t>287.494</w:t>
            </w:r>
          </w:p>
        </w:tc>
        <w:tc>
          <w:tcPr>
            <w:tcW w:w="10526" w:type="dxa"/>
            <w:gridSpan w:val="3"/>
            <w:tcBorders>
              <w:top w:val="single" w:sz="4" w:space="0" w:color="auto"/>
              <w:left w:val="nil"/>
              <w:bottom w:val="single" w:sz="4" w:space="0" w:color="auto"/>
              <w:right w:val="single" w:sz="4" w:space="0" w:color="000000"/>
            </w:tcBorders>
            <w:shd w:val="clear" w:color="000000" w:fill="DAF2D0"/>
            <w:noWrap/>
            <w:vAlign w:val="center"/>
            <w:hideMark/>
          </w:tcPr>
          <w:p w14:paraId="6178F525" w14:textId="77777777" w:rsidR="005D480B" w:rsidRPr="00ED1947" w:rsidRDefault="005D480B">
            <w:pPr>
              <w:rPr>
                <w:rFonts w:ascii="Arial" w:hAnsi="Arial" w:cs="Arial"/>
                <w:sz w:val="20"/>
                <w:szCs w:val="20"/>
              </w:rPr>
            </w:pPr>
            <w:r w:rsidRPr="00ED1947">
              <w:rPr>
                <w:rFonts w:ascii="Arial" w:hAnsi="Arial" w:cs="Arial"/>
                <w:sz w:val="20"/>
                <w:szCs w:val="20"/>
              </w:rPr>
              <w:t> </w:t>
            </w:r>
          </w:p>
        </w:tc>
      </w:tr>
      <w:tr w:rsidR="00752501" w:rsidRPr="00ED1947" w14:paraId="7C19296E" w14:textId="77777777" w:rsidTr="003C35C6">
        <w:trPr>
          <w:trHeight w:val="553"/>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C194444" w14:textId="77777777" w:rsidR="00752501" w:rsidRPr="00ED1947" w:rsidRDefault="00752501">
            <w:pPr>
              <w:jc w:val="center"/>
              <w:rPr>
                <w:rFonts w:ascii="Arial" w:hAnsi="Arial" w:cs="Arial"/>
                <w:color w:val="000000"/>
                <w:sz w:val="20"/>
                <w:szCs w:val="20"/>
              </w:rPr>
            </w:pPr>
            <w:r w:rsidRPr="00ED1947">
              <w:rPr>
                <w:rFonts w:ascii="Arial" w:hAnsi="Arial" w:cs="Arial"/>
                <w:color w:val="000000"/>
                <w:sz w:val="20"/>
                <w:szCs w:val="20"/>
              </w:rPr>
              <w:t>2.1.</w:t>
            </w:r>
          </w:p>
        </w:tc>
        <w:tc>
          <w:tcPr>
            <w:tcW w:w="2268" w:type="dxa"/>
            <w:tcBorders>
              <w:top w:val="nil"/>
              <w:left w:val="nil"/>
              <w:bottom w:val="single" w:sz="4" w:space="0" w:color="auto"/>
              <w:right w:val="single" w:sz="4" w:space="0" w:color="auto"/>
            </w:tcBorders>
            <w:shd w:val="clear" w:color="auto" w:fill="auto"/>
            <w:noWrap/>
            <w:vAlign w:val="center"/>
            <w:hideMark/>
          </w:tcPr>
          <w:p w14:paraId="005CCCC8" w14:textId="77777777" w:rsidR="00752501" w:rsidRPr="00ED1947" w:rsidRDefault="00752501">
            <w:pPr>
              <w:rPr>
                <w:rFonts w:ascii="Arial" w:hAnsi="Arial" w:cs="Arial"/>
                <w:color w:val="000000"/>
                <w:sz w:val="20"/>
                <w:szCs w:val="20"/>
              </w:rPr>
            </w:pPr>
            <w:r w:rsidRPr="00ED1947">
              <w:rPr>
                <w:rFonts w:ascii="Arial" w:hAnsi="Arial" w:cs="Arial"/>
                <w:color w:val="000000"/>
                <w:sz w:val="20"/>
                <w:szCs w:val="20"/>
              </w:rPr>
              <w:t>Sānu sijas 151.gab</w:t>
            </w:r>
          </w:p>
        </w:tc>
        <w:tc>
          <w:tcPr>
            <w:tcW w:w="1283" w:type="dxa"/>
            <w:tcBorders>
              <w:top w:val="nil"/>
              <w:left w:val="nil"/>
              <w:bottom w:val="single" w:sz="4" w:space="0" w:color="auto"/>
              <w:right w:val="single" w:sz="4" w:space="0" w:color="auto"/>
            </w:tcBorders>
            <w:shd w:val="clear" w:color="auto" w:fill="auto"/>
            <w:noWrap/>
            <w:vAlign w:val="center"/>
            <w:hideMark/>
          </w:tcPr>
          <w:p w14:paraId="0328D39A" w14:textId="77777777" w:rsidR="00752501" w:rsidRPr="00ED1947" w:rsidRDefault="00752501" w:rsidP="00752501">
            <w:pPr>
              <w:jc w:val="center"/>
              <w:rPr>
                <w:rFonts w:ascii="Arial" w:hAnsi="Arial" w:cs="Arial"/>
                <w:color w:val="000000"/>
                <w:sz w:val="20"/>
                <w:szCs w:val="20"/>
              </w:rPr>
            </w:pPr>
            <w:r w:rsidRPr="00ED1947">
              <w:rPr>
                <w:rFonts w:ascii="Arial" w:hAnsi="Arial" w:cs="Arial"/>
                <w:color w:val="000000"/>
                <w:sz w:val="20"/>
                <w:szCs w:val="20"/>
              </w:rPr>
              <w:t>57.380</w:t>
            </w:r>
          </w:p>
        </w:tc>
        <w:tc>
          <w:tcPr>
            <w:tcW w:w="268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04A5E3D" w14:textId="77777777" w:rsidR="00752501" w:rsidRPr="00ED1947" w:rsidRDefault="00752501">
            <w:pPr>
              <w:rPr>
                <w:rFonts w:ascii="Arial" w:hAnsi="Arial" w:cs="Arial"/>
                <w:sz w:val="20"/>
                <w:szCs w:val="20"/>
              </w:rPr>
            </w:pPr>
            <w:r w:rsidRPr="00ED1947">
              <w:rPr>
                <w:rFonts w:ascii="Arial" w:hAnsi="Arial" w:cs="Arial"/>
                <w:sz w:val="20"/>
                <w:szCs w:val="20"/>
              </w:rPr>
              <w:t>Iekrauti 3 vagonos</w:t>
            </w:r>
          </w:p>
        </w:tc>
        <w:tc>
          <w:tcPr>
            <w:tcW w:w="6428" w:type="dxa"/>
            <w:vMerge w:val="restart"/>
            <w:tcBorders>
              <w:top w:val="nil"/>
              <w:left w:val="nil"/>
              <w:right w:val="single" w:sz="4" w:space="0" w:color="auto"/>
            </w:tcBorders>
            <w:shd w:val="clear" w:color="000000" w:fill="FFFFFF"/>
            <w:vAlign w:val="center"/>
            <w:hideMark/>
          </w:tcPr>
          <w:p w14:paraId="500E2137" w14:textId="29DF7359" w:rsidR="00752501" w:rsidRPr="00ED1947" w:rsidRDefault="00ED1947" w:rsidP="00514FDB">
            <w:pPr>
              <w:rPr>
                <w:rFonts w:ascii="Arial" w:hAnsi="Arial" w:cs="Arial"/>
                <w:sz w:val="20"/>
                <w:szCs w:val="20"/>
              </w:rPr>
            </w:pPr>
            <w:r w:rsidRPr="00ED1947">
              <w:rPr>
                <w:rFonts w:ascii="Arial" w:hAnsi="Arial" w:cs="Arial"/>
                <w:sz w:val="20"/>
                <w:szCs w:val="20"/>
              </w:rPr>
              <w:t>Pircējs var izvest metāllūžņus esošajos vagonos vai pārkraut metāllūžņus autotransportā</w:t>
            </w:r>
            <w:r w:rsidR="00C956A0">
              <w:rPr>
                <w:rFonts w:ascii="Arial" w:hAnsi="Arial" w:cs="Arial"/>
                <w:sz w:val="20"/>
                <w:szCs w:val="20"/>
              </w:rPr>
              <w:t>.</w:t>
            </w:r>
            <w:r w:rsidRPr="00ED1947">
              <w:rPr>
                <w:rFonts w:ascii="Arial" w:hAnsi="Arial" w:cs="Arial"/>
                <w:sz w:val="20"/>
                <w:szCs w:val="20"/>
              </w:rPr>
              <w:t>*</w:t>
            </w:r>
          </w:p>
        </w:tc>
        <w:tc>
          <w:tcPr>
            <w:tcW w:w="141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91D1771" w14:textId="77777777" w:rsidR="00752501" w:rsidRPr="00ED1947" w:rsidRDefault="00752501">
            <w:pPr>
              <w:rPr>
                <w:rFonts w:ascii="Arial" w:hAnsi="Arial" w:cs="Arial"/>
                <w:sz w:val="20"/>
                <w:szCs w:val="20"/>
              </w:rPr>
            </w:pPr>
            <w:r w:rsidRPr="00ED1947">
              <w:rPr>
                <w:rFonts w:ascii="Arial" w:hAnsi="Arial" w:cs="Arial"/>
                <w:sz w:val="20"/>
                <w:szCs w:val="20"/>
              </w:rPr>
              <w:t xml:space="preserve">VRC </w:t>
            </w:r>
            <w:r w:rsidRPr="00ED1947">
              <w:rPr>
                <w:rFonts w:ascii="Arial" w:hAnsi="Arial" w:cs="Arial"/>
                <w:sz w:val="20"/>
                <w:szCs w:val="20"/>
              </w:rPr>
              <w:br/>
              <w:t>Daugavpils, Varšavas iela - 49</w:t>
            </w:r>
          </w:p>
        </w:tc>
      </w:tr>
      <w:tr w:rsidR="00752501" w:rsidRPr="00ED1947" w14:paraId="7C889EFD" w14:textId="77777777" w:rsidTr="00752501">
        <w:trPr>
          <w:trHeight w:val="54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C5769ED" w14:textId="77777777" w:rsidR="00752501" w:rsidRPr="00ED1947" w:rsidRDefault="00752501">
            <w:pPr>
              <w:jc w:val="center"/>
              <w:rPr>
                <w:rFonts w:ascii="Arial" w:hAnsi="Arial" w:cs="Arial"/>
                <w:color w:val="000000"/>
                <w:sz w:val="20"/>
                <w:szCs w:val="20"/>
              </w:rPr>
            </w:pPr>
            <w:r w:rsidRPr="00ED1947">
              <w:rPr>
                <w:rFonts w:ascii="Arial" w:hAnsi="Arial" w:cs="Arial"/>
                <w:color w:val="000000"/>
                <w:sz w:val="20"/>
                <w:szCs w:val="20"/>
              </w:rPr>
              <w:t>2.2.</w:t>
            </w:r>
          </w:p>
        </w:tc>
        <w:tc>
          <w:tcPr>
            <w:tcW w:w="2268" w:type="dxa"/>
            <w:tcBorders>
              <w:top w:val="nil"/>
              <w:left w:val="nil"/>
              <w:bottom w:val="single" w:sz="4" w:space="0" w:color="auto"/>
              <w:right w:val="single" w:sz="4" w:space="0" w:color="auto"/>
            </w:tcBorders>
            <w:shd w:val="clear" w:color="auto" w:fill="auto"/>
            <w:noWrap/>
            <w:vAlign w:val="center"/>
            <w:hideMark/>
          </w:tcPr>
          <w:p w14:paraId="7087AACC" w14:textId="77777777" w:rsidR="00752501" w:rsidRPr="00ED1947" w:rsidRDefault="00752501">
            <w:pPr>
              <w:rPr>
                <w:rFonts w:ascii="Arial" w:hAnsi="Arial" w:cs="Arial"/>
                <w:color w:val="000000"/>
                <w:sz w:val="20"/>
                <w:szCs w:val="20"/>
              </w:rPr>
            </w:pPr>
            <w:proofErr w:type="spellStart"/>
            <w:r w:rsidRPr="00ED1947">
              <w:rPr>
                <w:rFonts w:ascii="Arial" w:hAnsi="Arial" w:cs="Arial"/>
                <w:color w:val="000000"/>
                <w:sz w:val="20"/>
                <w:szCs w:val="20"/>
              </w:rPr>
              <w:t>Virsatsperu</w:t>
            </w:r>
            <w:proofErr w:type="spellEnd"/>
            <w:r w:rsidRPr="00ED1947">
              <w:rPr>
                <w:rFonts w:ascii="Arial" w:hAnsi="Arial" w:cs="Arial"/>
                <w:color w:val="000000"/>
                <w:sz w:val="20"/>
                <w:szCs w:val="20"/>
              </w:rPr>
              <w:t xml:space="preserve"> sijas 98 gab. </w:t>
            </w:r>
          </w:p>
        </w:tc>
        <w:tc>
          <w:tcPr>
            <w:tcW w:w="1283" w:type="dxa"/>
            <w:tcBorders>
              <w:top w:val="nil"/>
              <w:left w:val="nil"/>
              <w:bottom w:val="single" w:sz="4" w:space="0" w:color="auto"/>
              <w:right w:val="single" w:sz="4" w:space="0" w:color="auto"/>
            </w:tcBorders>
            <w:shd w:val="clear" w:color="auto" w:fill="auto"/>
            <w:noWrap/>
            <w:vAlign w:val="center"/>
            <w:hideMark/>
          </w:tcPr>
          <w:p w14:paraId="1FB03E23" w14:textId="77777777" w:rsidR="00752501" w:rsidRPr="00ED1947" w:rsidRDefault="00752501" w:rsidP="00752501">
            <w:pPr>
              <w:jc w:val="center"/>
              <w:rPr>
                <w:rFonts w:ascii="Arial" w:hAnsi="Arial" w:cs="Arial"/>
                <w:color w:val="000000"/>
                <w:sz w:val="20"/>
                <w:szCs w:val="20"/>
              </w:rPr>
            </w:pPr>
            <w:r w:rsidRPr="00ED1947">
              <w:rPr>
                <w:rFonts w:ascii="Arial" w:hAnsi="Arial" w:cs="Arial"/>
                <w:color w:val="000000"/>
                <w:sz w:val="20"/>
                <w:szCs w:val="20"/>
              </w:rPr>
              <w:t>43.414</w:t>
            </w:r>
          </w:p>
        </w:tc>
        <w:tc>
          <w:tcPr>
            <w:tcW w:w="2686" w:type="dxa"/>
            <w:vMerge/>
            <w:tcBorders>
              <w:top w:val="nil"/>
              <w:left w:val="single" w:sz="4" w:space="0" w:color="auto"/>
              <w:bottom w:val="single" w:sz="4" w:space="0" w:color="000000"/>
              <w:right w:val="single" w:sz="4" w:space="0" w:color="auto"/>
            </w:tcBorders>
            <w:vAlign w:val="center"/>
            <w:hideMark/>
          </w:tcPr>
          <w:p w14:paraId="474C7917" w14:textId="77777777" w:rsidR="00752501" w:rsidRPr="00ED1947" w:rsidRDefault="00752501">
            <w:pPr>
              <w:rPr>
                <w:rFonts w:ascii="Arial" w:hAnsi="Arial" w:cs="Arial"/>
                <w:sz w:val="20"/>
                <w:szCs w:val="20"/>
              </w:rPr>
            </w:pPr>
          </w:p>
        </w:tc>
        <w:tc>
          <w:tcPr>
            <w:tcW w:w="6428" w:type="dxa"/>
            <w:vMerge/>
            <w:tcBorders>
              <w:left w:val="nil"/>
              <w:bottom w:val="nil"/>
              <w:right w:val="single" w:sz="4" w:space="0" w:color="auto"/>
            </w:tcBorders>
            <w:shd w:val="clear" w:color="000000" w:fill="FFFFFF"/>
            <w:vAlign w:val="center"/>
          </w:tcPr>
          <w:p w14:paraId="5BCE3FEB" w14:textId="0D5F49C5" w:rsidR="00752501" w:rsidRPr="00ED1947" w:rsidRDefault="00752501">
            <w:pPr>
              <w:rPr>
                <w:rFonts w:ascii="Arial" w:hAnsi="Arial" w:cs="Arial"/>
                <w:sz w:val="20"/>
                <w:szCs w:val="20"/>
              </w:rPr>
            </w:pPr>
          </w:p>
        </w:tc>
        <w:tc>
          <w:tcPr>
            <w:tcW w:w="1412" w:type="dxa"/>
            <w:vMerge/>
            <w:tcBorders>
              <w:top w:val="nil"/>
              <w:left w:val="single" w:sz="4" w:space="0" w:color="auto"/>
              <w:bottom w:val="single" w:sz="4" w:space="0" w:color="000000"/>
              <w:right w:val="single" w:sz="4" w:space="0" w:color="auto"/>
            </w:tcBorders>
            <w:vAlign w:val="center"/>
            <w:hideMark/>
          </w:tcPr>
          <w:p w14:paraId="12770F0A" w14:textId="77777777" w:rsidR="00752501" w:rsidRPr="00ED1947" w:rsidRDefault="00752501">
            <w:pPr>
              <w:rPr>
                <w:rFonts w:ascii="Arial" w:hAnsi="Arial" w:cs="Arial"/>
                <w:sz w:val="20"/>
                <w:szCs w:val="20"/>
              </w:rPr>
            </w:pPr>
          </w:p>
        </w:tc>
      </w:tr>
      <w:tr w:rsidR="00752501" w:rsidRPr="00ED1947" w14:paraId="33FD88EA" w14:textId="77777777" w:rsidTr="00752501">
        <w:trPr>
          <w:trHeight w:val="79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0483E22" w14:textId="77777777" w:rsidR="00E90006" w:rsidRPr="00ED1947" w:rsidRDefault="00E90006">
            <w:pPr>
              <w:jc w:val="center"/>
              <w:rPr>
                <w:rFonts w:ascii="Arial" w:hAnsi="Arial" w:cs="Arial"/>
                <w:color w:val="000000"/>
                <w:sz w:val="20"/>
                <w:szCs w:val="20"/>
              </w:rPr>
            </w:pPr>
            <w:r w:rsidRPr="00ED1947">
              <w:rPr>
                <w:rFonts w:ascii="Arial" w:hAnsi="Arial" w:cs="Arial"/>
                <w:color w:val="000000"/>
                <w:sz w:val="20"/>
                <w:szCs w:val="20"/>
              </w:rPr>
              <w:t>2.3.</w:t>
            </w:r>
          </w:p>
        </w:tc>
        <w:tc>
          <w:tcPr>
            <w:tcW w:w="2268" w:type="dxa"/>
            <w:tcBorders>
              <w:top w:val="nil"/>
              <w:left w:val="nil"/>
              <w:bottom w:val="single" w:sz="4" w:space="0" w:color="auto"/>
              <w:right w:val="single" w:sz="4" w:space="0" w:color="auto"/>
            </w:tcBorders>
            <w:shd w:val="clear" w:color="auto" w:fill="auto"/>
            <w:noWrap/>
            <w:vAlign w:val="center"/>
            <w:hideMark/>
          </w:tcPr>
          <w:p w14:paraId="0E845953" w14:textId="77777777" w:rsidR="00E90006" w:rsidRPr="00ED1947" w:rsidRDefault="00E90006">
            <w:pPr>
              <w:rPr>
                <w:rFonts w:ascii="Arial" w:hAnsi="Arial" w:cs="Arial"/>
                <w:color w:val="000000"/>
                <w:sz w:val="20"/>
                <w:szCs w:val="20"/>
              </w:rPr>
            </w:pPr>
            <w:proofErr w:type="spellStart"/>
            <w:r w:rsidRPr="00ED1947">
              <w:rPr>
                <w:rFonts w:ascii="Arial" w:hAnsi="Arial" w:cs="Arial"/>
                <w:color w:val="000000"/>
                <w:sz w:val="20"/>
                <w:szCs w:val="20"/>
              </w:rPr>
              <w:t>Riteņpāri</w:t>
            </w:r>
            <w:proofErr w:type="spellEnd"/>
            <w:r w:rsidRPr="00ED1947">
              <w:rPr>
                <w:rFonts w:ascii="Arial" w:hAnsi="Arial" w:cs="Arial"/>
                <w:color w:val="000000"/>
                <w:sz w:val="20"/>
                <w:szCs w:val="20"/>
              </w:rPr>
              <w:t xml:space="preserve"> 63 gab.</w:t>
            </w:r>
          </w:p>
        </w:tc>
        <w:tc>
          <w:tcPr>
            <w:tcW w:w="1283" w:type="dxa"/>
            <w:tcBorders>
              <w:top w:val="nil"/>
              <w:left w:val="nil"/>
              <w:bottom w:val="single" w:sz="4" w:space="0" w:color="auto"/>
              <w:right w:val="single" w:sz="4" w:space="0" w:color="auto"/>
            </w:tcBorders>
            <w:shd w:val="clear" w:color="auto" w:fill="auto"/>
            <w:noWrap/>
            <w:vAlign w:val="center"/>
            <w:hideMark/>
          </w:tcPr>
          <w:p w14:paraId="066376C2" w14:textId="77777777" w:rsidR="00E90006" w:rsidRPr="00ED1947" w:rsidRDefault="00E90006" w:rsidP="00752501">
            <w:pPr>
              <w:jc w:val="center"/>
              <w:rPr>
                <w:rFonts w:ascii="Arial" w:hAnsi="Arial" w:cs="Arial"/>
                <w:color w:val="000000"/>
                <w:sz w:val="20"/>
                <w:szCs w:val="20"/>
              </w:rPr>
            </w:pPr>
            <w:r w:rsidRPr="00ED1947">
              <w:rPr>
                <w:rFonts w:ascii="Arial" w:hAnsi="Arial" w:cs="Arial"/>
                <w:color w:val="000000"/>
                <w:sz w:val="20"/>
                <w:szCs w:val="20"/>
              </w:rPr>
              <w:t>56.700</w:t>
            </w:r>
          </w:p>
        </w:tc>
        <w:tc>
          <w:tcPr>
            <w:tcW w:w="2686" w:type="dxa"/>
            <w:tcBorders>
              <w:top w:val="nil"/>
              <w:left w:val="nil"/>
              <w:bottom w:val="single" w:sz="4" w:space="0" w:color="auto"/>
              <w:right w:val="single" w:sz="4" w:space="0" w:color="auto"/>
            </w:tcBorders>
            <w:shd w:val="clear" w:color="000000" w:fill="FFFFFF"/>
            <w:noWrap/>
            <w:vAlign w:val="center"/>
            <w:hideMark/>
          </w:tcPr>
          <w:p w14:paraId="30CFAD65" w14:textId="77777777" w:rsidR="00E90006" w:rsidRPr="00ED1947" w:rsidRDefault="00E90006">
            <w:pPr>
              <w:rPr>
                <w:rFonts w:ascii="Arial" w:hAnsi="Arial" w:cs="Arial"/>
                <w:sz w:val="20"/>
                <w:szCs w:val="20"/>
              </w:rPr>
            </w:pPr>
            <w:r w:rsidRPr="00ED1947">
              <w:rPr>
                <w:rFonts w:ascii="Arial" w:hAnsi="Arial" w:cs="Arial"/>
                <w:sz w:val="20"/>
                <w:szCs w:val="20"/>
              </w:rPr>
              <w:t>Iekrauti 1 vagonā</w:t>
            </w:r>
          </w:p>
        </w:tc>
        <w:tc>
          <w:tcPr>
            <w:tcW w:w="6428" w:type="dxa"/>
            <w:tcBorders>
              <w:top w:val="single" w:sz="4" w:space="0" w:color="auto"/>
              <w:left w:val="nil"/>
              <w:bottom w:val="single" w:sz="4" w:space="0" w:color="auto"/>
              <w:right w:val="single" w:sz="4" w:space="0" w:color="auto"/>
            </w:tcBorders>
            <w:shd w:val="clear" w:color="000000" w:fill="FFFFFF"/>
            <w:vAlign w:val="center"/>
            <w:hideMark/>
          </w:tcPr>
          <w:p w14:paraId="2A3BC905" w14:textId="49650A90" w:rsidR="00E90006" w:rsidRPr="00ED1947" w:rsidRDefault="00ED1947">
            <w:pPr>
              <w:rPr>
                <w:rFonts w:ascii="Arial" w:hAnsi="Arial" w:cs="Arial"/>
                <w:sz w:val="20"/>
                <w:szCs w:val="20"/>
              </w:rPr>
            </w:pPr>
            <w:r w:rsidRPr="00ED1947">
              <w:rPr>
                <w:rFonts w:ascii="Arial" w:hAnsi="Arial" w:cs="Arial"/>
                <w:sz w:val="20"/>
                <w:szCs w:val="20"/>
              </w:rPr>
              <w:t>Pircējs var izvest metāllūžņus esošaj</w:t>
            </w:r>
            <w:r w:rsidR="00E52484">
              <w:rPr>
                <w:rFonts w:ascii="Arial" w:hAnsi="Arial" w:cs="Arial"/>
                <w:sz w:val="20"/>
                <w:szCs w:val="20"/>
              </w:rPr>
              <w:t>ā</w:t>
            </w:r>
            <w:r w:rsidRPr="00ED1947">
              <w:rPr>
                <w:rFonts w:ascii="Arial" w:hAnsi="Arial" w:cs="Arial"/>
                <w:sz w:val="20"/>
                <w:szCs w:val="20"/>
              </w:rPr>
              <w:t xml:space="preserve"> vagon</w:t>
            </w:r>
            <w:r w:rsidR="00E52484">
              <w:rPr>
                <w:rFonts w:ascii="Arial" w:hAnsi="Arial" w:cs="Arial"/>
                <w:sz w:val="20"/>
                <w:szCs w:val="20"/>
              </w:rPr>
              <w:t>ā</w:t>
            </w:r>
            <w:r w:rsidRPr="00ED1947">
              <w:rPr>
                <w:rFonts w:ascii="Arial" w:hAnsi="Arial" w:cs="Arial"/>
                <w:sz w:val="20"/>
                <w:szCs w:val="20"/>
              </w:rPr>
              <w:t xml:space="preserve"> vai pārkraut metāllūžņus autotransportā</w:t>
            </w:r>
            <w:r w:rsidR="00E52484">
              <w:rPr>
                <w:rFonts w:ascii="Arial" w:hAnsi="Arial" w:cs="Arial"/>
                <w:sz w:val="20"/>
                <w:szCs w:val="20"/>
              </w:rPr>
              <w:t>.</w:t>
            </w:r>
            <w:r w:rsidRPr="00ED1947">
              <w:rPr>
                <w:rFonts w:ascii="Arial" w:hAnsi="Arial" w:cs="Arial"/>
                <w:sz w:val="20"/>
                <w:szCs w:val="20"/>
              </w:rPr>
              <w:t>*</w:t>
            </w:r>
          </w:p>
        </w:tc>
        <w:tc>
          <w:tcPr>
            <w:tcW w:w="1412" w:type="dxa"/>
            <w:vMerge/>
            <w:tcBorders>
              <w:top w:val="nil"/>
              <w:left w:val="single" w:sz="4" w:space="0" w:color="auto"/>
              <w:bottom w:val="single" w:sz="4" w:space="0" w:color="000000"/>
              <w:right w:val="single" w:sz="4" w:space="0" w:color="auto"/>
            </w:tcBorders>
            <w:vAlign w:val="center"/>
            <w:hideMark/>
          </w:tcPr>
          <w:p w14:paraId="529B89AD" w14:textId="77777777" w:rsidR="00E90006" w:rsidRPr="00ED1947" w:rsidRDefault="00E90006">
            <w:pPr>
              <w:rPr>
                <w:rFonts w:ascii="Arial" w:hAnsi="Arial" w:cs="Arial"/>
                <w:sz w:val="20"/>
                <w:szCs w:val="20"/>
              </w:rPr>
            </w:pPr>
          </w:p>
        </w:tc>
      </w:tr>
      <w:tr w:rsidR="00752501" w:rsidRPr="00ED1947" w14:paraId="0A96D490" w14:textId="77777777" w:rsidTr="00752501">
        <w:trPr>
          <w:trHeight w:val="564"/>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07A5566" w14:textId="77777777" w:rsidR="00E90006" w:rsidRPr="00ED1947" w:rsidRDefault="00E90006">
            <w:pPr>
              <w:jc w:val="center"/>
              <w:rPr>
                <w:rFonts w:ascii="Arial" w:hAnsi="Arial" w:cs="Arial"/>
                <w:color w:val="000000"/>
                <w:sz w:val="20"/>
                <w:szCs w:val="20"/>
              </w:rPr>
            </w:pPr>
            <w:r w:rsidRPr="00ED1947">
              <w:rPr>
                <w:rFonts w:ascii="Arial" w:hAnsi="Arial" w:cs="Arial"/>
                <w:color w:val="000000"/>
                <w:sz w:val="20"/>
                <w:szCs w:val="20"/>
              </w:rPr>
              <w:t>2.4.</w:t>
            </w:r>
          </w:p>
        </w:tc>
        <w:tc>
          <w:tcPr>
            <w:tcW w:w="2268" w:type="dxa"/>
            <w:tcBorders>
              <w:top w:val="nil"/>
              <w:left w:val="nil"/>
              <w:bottom w:val="single" w:sz="4" w:space="0" w:color="auto"/>
              <w:right w:val="single" w:sz="4" w:space="0" w:color="auto"/>
            </w:tcBorders>
            <w:shd w:val="clear" w:color="auto" w:fill="auto"/>
            <w:noWrap/>
            <w:vAlign w:val="center"/>
            <w:hideMark/>
          </w:tcPr>
          <w:p w14:paraId="102ADC1C" w14:textId="77777777" w:rsidR="00E90006" w:rsidRPr="00ED1947" w:rsidRDefault="00E90006">
            <w:pPr>
              <w:rPr>
                <w:rFonts w:ascii="Arial" w:hAnsi="Arial" w:cs="Arial"/>
                <w:color w:val="000000"/>
                <w:sz w:val="20"/>
                <w:szCs w:val="20"/>
              </w:rPr>
            </w:pPr>
            <w:r w:rsidRPr="00ED1947">
              <w:rPr>
                <w:rFonts w:ascii="Arial" w:hAnsi="Arial" w:cs="Arial"/>
                <w:color w:val="000000"/>
                <w:sz w:val="20"/>
                <w:szCs w:val="20"/>
              </w:rPr>
              <w:t xml:space="preserve">Melnie </w:t>
            </w:r>
            <w:proofErr w:type="spellStart"/>
            <w:r w:rsidRPr="00ED1947">
              <w:rPr>
                <w:rFonts w:ascii="Arial" w:hAnsi="Arial" w:cs="Arial"/>
                <w:color w:val="000000"/>
                <w:sz w:val="20"/>
                <w:szCs w:val="20"/>
              </w:rPr>
              <w:t>negabarīta</w:t>
            </w:r>
            <w:proofErr w:type="spellEnd"/>
            <w:r w:rsidRPr="00ED1947">
              <w:rPr>
                <w:rFonts w:ascii="Arial" w:hAnsi="Arial" w:cs="Arial"/>
                <w:color w:val="000000"/>
                <w:sz w:val="20"/>
                <w:szCs w:val="20"/>
              </w:rPr>
              <w:t xml:space="preserve"> metāllūžņi</w:t>
            </w:r>
          </w:p>
        </w:tc>
        <w:tc>
          <w:tcPr>
            <w:tcW w:w="1283" w:type="dxa"/>
            <w:tcBorders>
              <w:top w:val="nil"/>
              <w:left w:val="nil"/>
              <w:bottom w:val="single" w:sz="4" w:space="0" w:color="auto"/>
              <w:right w:val="single" w:sz="4" w:space="0" w:color="auto"/>
            </w:tcBorders>
            <w:shd w:val="clear" w:color="auto" w:fill="auto"/>
            <w:noWrap/>
            <w:vAlign w:val="center"/>
            <w:hideMark/>
          </w:tcPr>
          <w:p w14:paraId="574ADE89" w14:textId="7CCED5A3" w:rsidR="00E90006" w:rsidRPr="00ED1947" w:rsidRDefault="00E90006" w:rsidP="00752501">
            <w:pPr>
              <w:jc w:val="center"/>
              <w:rPr>
                <w:rFonts w:ascii="Arial" w:hAnsi="Arial" w:cs="Arial"/>
                <w:color w:val="000000"/>
                <w:sz w:val="20"/>
                <w:szCs w:val="20"/>
              </w:rPr>
            </w:pPr>
            <w:r w:rsidRPr="00ED1947">
              <w:rPr>
                <w:rFonts w:ascii="Arial" w:hAnsi="Arial" w:cs="Arial"/>
                <w:color w:val="000000"/>
                <w:sz w:val="20"/>
                <w:szCs w:val="20"/>
              </w:rPr>
              <w:t>80</w:t>
            </w:r>
          </w:p>
        </w:tc>
        <w:tc>
          <w:tcPr>
            <w:tcW w:w="2686" w:type="dxa"/>
            <w:tcBorders>
              <w:top w:val="nil"/>
              <w:left w:val="nil"/>
              <w:bottom w:val="single" w:sz="4" w:space="0" w:color="auto"/>
              <w:right w:val="single" w:sz="4" w:space="0" w:color="auto"/>
            </w:tcBorders>
            <w:shd w:val="clear" w:color="000000" w:fill="FFFFFF"/>
            <w:noWrap/>
            <w:vAlign w:val="center"/>
            <w:hideMark/>
          </w:tcPr>
          <w:p w14:paraId="6E4808BB" w14:textId="77777777" w:rsidR="00E90006" w:rsidRPr="00ED1947" w:rsidRDefault="00E90006">
            <w:pPr>
              <w:rPr>
                <w:rFonts w:ascii="Arial" w:hAnsi="Arial" w:cs="Arial"/>
                <w:sz w:val="20"/>
                <w:szCs w:val="20"/>
              </w:rPr>
            </w:pPr>
            <w:r w:rsidRPr="00ED1947">
              <w:rPr>
                <w:rFonts w:ascii="Arial" w:hAnsi="Arial" w:cs="Arial"/>
                <w:sz w:val="20"/>
                <w:szCs w:val="20"/>
              </w:rPr>
              <w:t>Atrodas uz zemes</w:t>
            </w:r>
          </w:p>
        </w:tc>
        <w:tc>
          <w:tcPr>
            <w:tcW w:w="6428" w:type="dxa"/>
            <w:tcBorders>
              <w:top w:val="single" w:sz="4" w:space="0" w:color="auto"/>
              <w:left w:val="nil"/>
              <w:bottom w:val="single" w:sz="4" w:space="0" w:color="auto"/>
              <w:right w:val="single" w:sz="4" w:space="0" w:color="auto"/>
            </w:tcBorders>
            <w:shd w:val="clear" w:color="000000" w:fill="FFFFFF"/>
            <w:vAlign w:val="center"/>
            <w:hideMark/>
          </w:tcPr>
          <w:p w14:paraId="5C83DB67" w14:textId="7B306EAD" w:rsidR="00E90006" w:rsidRPr="00ED1947" w:rsidRDefault="00300BBC">
            <w:pPr>
              <w:rPr>
                <w:rFonts w:ascii="Arial" w:hAnsi="Arial" w:cs="Arial"/>
                <w:sz w:val="20"/>
                <w:szCs w:val="20"/>
              </w:rPr>
            </w:pPr>
            <w:r w:rsidRPr="00ED1947">
              <w:rPr>
                <w:rFonts w:ascii="Arial" w:hAnsi="Arial" w:cs="Arial"/>
                <w:sz w:val="20"/>
                <w:szCs w:val="20"/>
              </w:rPr>
              <w:t xml:space="preserve">Pircējs ar saviem līdzekļiem </w:t>
            </w:r>
            <w:r w:rsidRPr="00ED1947">
              <w:rPr>
                <w:rFonts w:ascii="Arial" w:hAnsi="Arial" w:cs="Arial"/>
                <w:b/>
                <w:bCs/>
                <w:sz w:val="20"/>
                <w:szCs w:val="20"/>
                <w:u w:val="single"/>
              </w:rPr>
              <w:t>iekrauj</w:t>
            </w:r>
            <w:r w:rsidRPr="00ED1947">
              <w:rPr>
                <w:rFonts w:ascii="Arial" w:hAnsi="Arial" w:cs="Arial"/>
                <w:sz w:val="20"/>
                <w:szCs w:val="20"/>
              </w:rPr>
              <w:t xml:space="preserve"> metāllūžņus autotransportā vai vagonā un izved metāllūžņus no Pārdevēja teritorijas ar savu transportu.*</w:t>
            </w:r>
          </w:p>
        </w:tc>
        <w:tc>
          <w:tcPr>
            <w:tcW w:w="1412" w:type="dxa"/>
            <w:vMerge/>
            <w:tcBorders>
              <w:top w:val="nil"/>
              <w:left w:val="single" w:sz="4" w:space="0" w:color="auto"/>
              <w:bottom w:val="single" w:sz="4" w:space="0" w:color="000000"/>
              <w:right w:val="single" w:sz="4" w:space="0" w:color="auto"/>
            </w:tcBorders>
            <w:vAlign w:val="center"/>
            <w:hideMark/>
          </w:tcPr>
          <w:p w14:paraId="4984E6CB" w14:textId="77777777" w:rsidR="00E90006" w:rsidRPr="00ED1947" w:rsidRDefault="00E90006">
            <w:pPr>
              <w:rPr>
                <w:rFonts w:ascii="Arial" w:hAnsi="Arial" w:cs="Arial"/>
                <w:sz w:val="20"/>
                <w:szCs w:val="20"/>
              </w:rPr>
            </w:pPr>
          </w:p>
        </w:tc>
      </w:tr>
      <w:tr w:rsidR="005D480B" w:rsidRPr="00ED1947" w14:paraId="018564A9" w14:textId="77777777" w:rsidTr="00ED1947">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000000" w:fill="DAF2D0"/>
            <w:noWrap/>
            <w:vAlign w:val="center"/>
            <w:hideMark/>
          </w:tcPr>
          <w:p w14:paraId="64F3CC39" w14:textId="20987275" w:rsidR="005D480B" w:rsidRPr="00ED1947" w:rsidRDefault="005D480B">
            <w:pPr>
              <w:rPr>
                <w:rFonts w:ascii="Arial" w:hAnsi="Arial" w:cs="Arial"/>
                <w:b/>
                <w:bCs/>
                <w:color w:val="000000"/>
                <w:sz w:val="20"/>
                <w:szCs w:val="20"/>
              </w:rPr>
            </w:pPr>
            <w:r w:rsidRPr="00ED1947">
              <w:rPr>
                <w:rFonts w:ascii="Arial" w:hAnsi="Arial" w:cs="Arial"/>
                <w:b/>
                <w:bCs/>
                <w:color w:val="000000"/>
                <w:sz w:val="20"/>
                <w:szCs w:val="20"/>
              </w:rPr>
              <w:t xml:space="preserve">3. Skaida 16A </w:t>
            </w:r>
          </w:p>
        </w:tc>
        <w:tc>
          <w:tcPr>
            <w:tcW w:w="1283" w:type="dxa"/>
            <w:tcBorders>
              <w:top w:val="single" w:sz="4" w:space="0" w:color="auto"/>
              <w:left w:val="nil"/>
              <w:bottom w:val="single" w:sz="4" w:space="0" w:color="auto"/>
              <w:right w:val="single" w:sz="4" w:space="0" w:color="auto"/>
            </w:tcBorders>
            <w:shd w:val="clear" w:color="000000" w:fill="DAF2D0"/>
            <w:noWrap/>
            <w:vAlign w:val="center"/>
            <w:hideMark/>
          </w:tcPr>
          <w:p w14:paraId="77EEA02A" w14:textId="136BBAE3" w:rsidR="005D480B" w:rsidRPr="00ED1947" w:rsidRDefault="005D480B" w:rsidP="00752501">
            <w:pPr>
              <w:jc w:val="center"/>
              <w:rPr>
                <w:rFonts w:ascii="Arial" w:hAnsi="Arial" w:cs="Arial"/>
                <w:b/>
                <w:bCs/>
                <w:color w:val="000000"/>
                <w:sz w:val="20"/>
                <w:szCs w:val="20"/>
              </w:rPr>
            </w:pPr>
            <w:r w:rsidRPr="00ED1947">
              <w:rPr>
                <w:rFonts w:ascii="Arial" w:hAnsi="Arial" w:cs="Arial"/>
                <w:b/>
                <w:bCs/>
                <w:color w:val="000000"/>
                <w:sz w:val="20"/>
                <w:szCs w:val="20"/>
              </w:rPr>
              <w:t>50</w:t>
            </w:r>
          </w:p>
        </w:tc>
        <w:tc>
          <w:tcPr>
            <w:tcW w:w="10526" w:type="dxa"/>
            <w:gridSpan w:val="3"/>
            <w:tcBorders>
              <w:top w:val="single" w:sz="4" w:space="0" w:color="auto"/>
              <w:left w:val="nil"/>
              <w:bottom w:val="single" w:sz="4" w:space="0" w:color="auto"/>
              <w:right w:val="single" w:sz="4" w:space="0" w:color="000000"/>
            </w:tcBorders>
            <w:shd w:val="clear" w:color="000000" w:fill="DAF2D0"/>
            <w:noWrap/>
            <w:vAlign w:val="center"/>
            <w:hideMark/>
          </w:tcPr>
          <w:p w14:paraId="188355F5" w14:textId="77777777" w:rsidR="005D480B" w:rsidRPr="00ED1947" w:rsidRDefault="005D480B">
            <w:pPr>
              <w:rPr>
                <w:rFonts w:ascii="Arial" w:hAnsi="Arial" w:cs="Arial"/>
                <w:sz w:val="20"/>
                <w:szCs w:val="20"/>
              </w:rPr>
            </w:pPr>
            <w:r w:rsidRPr="00ED1947">
              <w:rPr>
                <w:rFonts w:ascii="Arial" w:hAnsi="Arial" w:cs="Arial"/>
                <w:sz w:val="20"/>
                <w:szCs w:val="20"/>
              </w:rPr>
              <w:t> </w:t>
            </w:r>
          </w:p>
        </w:tc>
      </w:tr>
      <w:tr w:rsidR="00752501" w:rsidRPr="00ED1947" w14:paraId="149FAFDB" w14:textId="77777777" w:rsidTr="00752501">
        <w:trPr>
          <w:trHeight w:val="1033"/>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57353E6" w14:textId="77777777" w:rsidR="00E90006" w:rsidRPr="00ED1947" w:rsidRDefault="00E90006">
            <w:pPr>
              <w:jc w:val="center"/>
              <w:rPr>
                <w:rFonts w:ascii="Arial" w:hAnsi="Arial" w:cs="Arial"/>
                <w:color w:val="000000"/>
                <w:sz w:val="20"/>
                <w:szCs w:val="20"/>
              </w:rPr>
            </w:pPr>
            <w:r w:rsidRPr="00ED1947">
              <w:rPr>
                <w:rFonts w:ascii="Arial" w:hAnsi="Arial" w:cs="Arial"/>
                <w:color w:val="000000"/>
                <w:sz w:val="20"/>
                <w:szCs w:val="20"/>
              </w:rPr>
              <w:t>3.1.</w:t>
            </w:r>
          </w:p>
        </w:tc>
        <w:tc>
          <w:tcPr>
            <w:tcW w:w="2268" w:type="dxa"/>
            <w:tcBorders>
              <w:top w:val="nil"/>
              <w:left w:val="nil"/>
              <w:bottom w:val="single" w:sz="4" w:space="0" w:color="auto"/>
              <w:right w:val="single" w:sz="4" w:space="0" w:color="auto"/>
            </w:tcBorders>
            <w:shd w:val="clear" w:color="auto" w:fill="auto"/>
            <w:noWrap/>
            <w:vAlign w:val="center"/>
            <w:hideMark/>
          </w:tcPr>
          <w:p w14:paraId="64669AB6" w14:textId="77777777" w:rsidR="00E90006" w:rsidRPr="00ED1947" w:rsidRDefault="00E90006">
            <w:pPr>
              <w:rPr>
                <w:rFonts w:ascii="Arial" w:hAnsi="Arial" w:cs="Arial"/>
                <w:color w:val="000000"/>
                <w:sz w:val="20"/>
                <w:szCs w:val="20"/>
              </w:rPr>
            </w:pPr>
            <w:r w:rsidRPr="00ED1947">
              <w:rPr>
                <w:rFonts w:ascii="Arial" w:hAnsi="Arial" w:cs="Arial"/>
                <w:color w:val="000000"/>
                <w:sz w:val="20"/>
                <w:szCs w:val="20"/>
              </w:rPr>
              <w:t>Tērauda skaida</w:t>
            </w:r>
          </w:p>
        </w:tc>
        <w:tc>
          <w:tcPr>
            <w:tcW w:w="1283" w:type="dxa"/>
            <w:tcBorders>
              <w:top w:val="nil"/>
              <w:left w:val="nil"/>
              <w:bottom w:val="single" w:sz="4" w:space="0" w:color="auto"/>
              <w:right w:val="single" w:sz="4" w:space="0" w:color="auto"/>
            </w:tcBorders>
            <w:shd w:val="clear" w:color="auto" w:fill="auto"/>
            <w:noWrap/>
            <w:vAlign w:val="center"/>
            <w:hideMark/>
          </w:tcPr>
          <w:p w14:paraId="4F4A1CBF" w14:textId="26ED5BC6" w:rsidR="00E90006" w:rsidRPr="00ED1947" w:rsidRDefault="00E90006" w:rsidP="00752501">
            <w:pPr>
              <w:jc w:val="center"/>
              <w:rPr>
                <w:rFonts w:ascii="Arial" w:hAnsi="Arial" w:cs="Arial"/>
                <w:color w:val="000000"/>
                <w:sz w:val="20"/>
                <w:szCs w:val="20"/>
              </w:rPr>
            </w:pPr>
            <w:r w:rsidRPr="00ED1947">
              <w:rPr>
                <w:rFonts w:ascii="Arial" w:hAnsi="Arial" w:cs="Arial"/>
                <w:color w:val="000000"/>
                <w:sz w:val="20"/>
                <w:szCs w:val="20"/>
              </w:rPr>
              <w:t>50</w:t>
            </w:r>
          </w:p>
        </w:tc>
        <w:tc>
          <w:tcPr>
            <w:tcW w:w="2686" w:type="dxa"/>
            <w:tcBorders>
              <w:top w:val="nil"/>
              <w:left w:val="nil"/>
              <w:bottom w:val="single" w:sz="4" w:space="0" w:color="auto"/>
              <w:right w:val="single" w:sz="4" w:space="0" w:color="auto"/>
            </w:tcBorders>
            <w:shd w:val="clear" w:color="000000" w:fill="FFFFFF"/>
            <w:noWrap/>
            <w:vAlign w:val="center"/>
            <w:hideMark/>
          </w:tcPr>
          <w:p w14:paraId="693DA30D" w14:textId="77777777" w:rsidR="00E90006" w:rsidRPr="00ED1947" w:rsidRDefault="00E90006">
            <w:pPr>
              <w:rPr>
                <w:rFonts w:ascii="Arial" w:hAnsi="Arial" w:cs="Arial"/>
                <w:sz w:val="20"/>
                <w:szCs w:val="20"/>
              </w:rPr>
            </w:pPr>
            <w:r w:rsidRPr="00ED1947">
              <w:rPr>
                <w:rFonts w:ascii="Arial" w:hAnsi="Arial" w:cs="Arial"/>
                <w:sz w:val="20"/>
                <w:szCs w:val="20"/>
              </w:rPr>
              <w:t>Iekrauti 1 vagonā</w:t>
            </w:r>
          </w:p>
        </w:tc>
        <w:tc>
          <w:tcPr>
            <w:tcW w:w="6428" w:type="dxa"/>
            <w:tcBorders>
              <w:top w:val="nil"/>
              <w:left w:val="nil"/>
              <w:bottom w:val="single" w:sz="4" w:space="0" w:color="auto"/>
              <w:right w:val="single" w:sz="4" w:space="0" w:color="auto"/>
            </w:tcBorders>
            <w:shd w:val="clear" w:color="000000" w:fill="FFFFFF"/>
            <w:vAlign w:val="center"/>
            <w:hideMark/>
          </w:tcPr>
          <w:p w14:paraId="7CA5177D" w14:textId="77777777" w:rsidR="00E90006" w:rsidRPr="00ED1947" w:rsidRDefault="00E90006">
            <w:pPr>
              <w:rPr>
                <w:rFonts w:ascii="Arial" w:hAnsi="Arial" w:cs="Arial"/>
                <w:sz w:val="20"/>
                <w:szCs w:val="20"/>
              </w:rPr>
            </w:pPr>
            <w:r w:rsidRPr="00ED1947">
              <w:rPr>
                <w:rFonts w:ascii="Arial" w:hAnsi="Arial" w:cs="Arial"/>
                <w:sz w:val="20"/>
                <w:szCs w:val="20"/>
              </w:rPr>
              <w:t xml:space="preserve">Pārdevējs </w:t>
            </w:r>
            <w:proofErr w:type="spellStart"/>
            <w:r w:rsidRPr="00ED1947">
              <w:rPr>
                <w:rFonts w:ascii="Arial" w:hAnsi="Arial" w:cs="Arial"/>
                <w:sz w:val="20"/>
                <w:szCs w:val="20"/>
              </w:rPr>
              <w:t>nosūta</w:t>
            </w:r>
            <w:proofErr w:type="spellEnd"/>
            <w:r w:rsidRPr="00ED1947">
              <w:rPr>
                <w:rFonts w:ascii="Arial" w:hAnsi="Arial" w:cs="Arial"/>
                <w:sz w:val="20"/>
                <w:szCs w:val="20"/>
              </w:rPr>
              <w:t xml:space="preserve"> vienu krautu ar skaidu dzelzceļa kravas vagonu uz Pircēja adresi (tikai Latvijas Republikas teritorijā), pēc vagona izkraušanas Pircējs </w:t>
            </w:r>
            <w:proofErr w:type="spellStart"/>
            <w:r w:rsidRPr="00ED1947">
              <w:rPr>
                <w:rFonts w:ascii="Arial" w:hAnsi="Arial" w:cs="Arial"/>
                <w:sz w:val="20"/>
                <w:szCs w:val="20"/>
              </w:rPr>
              <w:t>nosūta</w:t>
            </w:r>
            <w:proofErr w:type="spellEnd"/>
            <w:r w:rsidRPr="00ED1947">
              <w:rPr>
                <w:rFonts w:ascii="Arial" w:hAnsi="Arial" w:cs="Arial"/>
                <w:sz w:val="20"/>
                <w:szCs w:val="20"/>
              </w:rPr>
              <w:t xml:space="preserve"> atpakaļ tukšu vagonu Pārdevējam.</w:t>
            </w:r>
          </w:p>
        </w:tc>
        <w:tc>
          <w:tcPr>
            <w:tcW w:w="1412" w:type="dxa"/>
            <w:tcBorders>
              <w:top w:val="nil"/>
              <w:left w:val="nil"/>
              <w:bottom w:val="single" w:sz="4" w:space="0" w:color="auto"/>
              <w:right w:val="single" w:sz="4" w:space="0" w:color="auto"/>
            </w:tcBorders>
            <w:shd w:val="clear" w:color="000000" w:fill="FFFFFF"/>
            <w:vAlign w:val="center"/>
            <w:hideMark/>
          </w:tcPr>
          <w:p w14:paraId="64831A95" w14:textId="77777777" w:rsidR="00E90006" w:rsidRPr="00ED1947" w:rsidRDefault="00E90006">
            <w:pPr>
              <w:rPr>
                <w:rFonts w:ascii="Arial" w:hAnsi="Arial" w:cs="Arial"/>
                <w:sz w:val="20"/>
                <w:szCs w:val="20"/>
              </w:rPr>
            </w:pPr>
            <w:r w:rsidRPr="00ED1947">
              <w:rPr>
                <w:rFonts w:ascii="Arial" w:hAnsi="Arial" w:cs="Arial"/>
                <w:sz w:val="20"/>
                <w:szCs w:val="20"/>
              </w:rPr>
              <w:t xml:space="preserve">VRC </w:t>
            </w:r>
            <w:r w:rsidRPr="00ED1947">
              <w:rPr>
                <w:rFonts w:ascii="Arial" w:hAnsi="Arial" w:cs="Arial"/>
                <w:sz w:val="20"/>
                <w:szCs w:val="20"/>
              </w:rPr>
              <w:br/>
              <w:t>Daugavpils, Varšavas iela - 49</w:t>
            </w:r>
          </w:p>
        </w:tc>
      </w:tr>
    </w:tbl>
    <w:p w14:paraId="71865266" w14:textId="77777777" w:rsidR="00AC0567" w:rsidRPr="00B351E2" w:rsidRDefault="00AC0567" w:rsidP="00E97E5D">
      <w:pPr>
        <w:jc w:val="right"/>
        <w:rPr>
          <w:rFonts w:ascii="Arial" w:eastAsia="Calibri" w:hAnsi="Arial" w:cs="Arial"/>
          <w:sz w:val="22"/>
          <w:szCs w:val="22"/>
        </w:rPr>
      </w:pPr>
    </w:p>
    <w:p w14:paraId="1FF1D6CC" w14:textId="2B43AF23" w:rsidR="00AC0567" w:rsidRPr="00880293" w:rsidRDefault="00880293" w:rsidP="00013200">
      <w:pPr>
        <w:tabs>
          <w:tab w:val="left" w:pos="315"/>
        </w:tabs>
        <w:jc w:val="both"/>
        <w:rPr>
          <w:rFonts w:ascii="Arial" w:eastAsia="Calibri" w:hAnsi="Arial" w:cs="Arial"/>
          <w:sz w:val="22"/>
          <w:szCs w:val="22"/>
        </w:rPr>
      </w:pPr>
      <w:r w:rsidRPr="00880293">
        <w:rPr>
          <w:rFonts w:ascii="Arial" w:eastAsia="Calibri" w:hAnsi="Arial" w:cs="Arial"/>
          <w:sz w:val="22"/>
          <w:szCs w:val="22"/>
        </w:rPr>
        <w:tab/>
      </w:r>
      <w:r>
        <w:rPr>
          <w:rFonts w:ascii="Arial" w:eastAsia="Calibri" w:hAnsi="Arial" w:cs="Arial"/>
          <w:sz w:val="22"/>
          <w:szCs w:val="22"/>
        </w:rPr>
        <w:t xml:space="preserve">* </w:t>
      </w:r>
      <w:r w:rsidR="00C40A51" w:rsidRPr="00C40A51">
        <w:rPr>
          <w:rFonts w:ascii="Arial" w:eastAsia="Calibri" w:hAnsi="Arial" w:cs="Arial"/>
          <w:sz w:val="22"/>
          <w:szCs w:val="22"/>
        </w:rPr>
        <w:t>Pircējam ir iespēja izmantot iekraušanas/pārkraušanas darbu izpildei Pārdevēja tehniku, kā arī Pārdevēja īpašumā ir 4 (četri) dzelzceļa kravas vagoni, kurus Pircējs varēs izmantot,  atsevišķi vienojoties ar Pārdevēju. Ja Pircējs izmanto Pārdevēja kravas vagonus un tehniku, tad Pircējs apņemas samaksāt visas izmaksas, kas saistītas ar šī pakalpojuma sniegšanu.</w:t>
      </w:r>
    </w:p>
    <w:p w14:paraId="61EE1618" w14:textId="77777777" w:rsidR="00C40A51" w:rsidRDefault="00C40A51" w:rsidP="00752501">
      <w:pPr>
        <w:rPr>
          <w:rFonts w:ascii="Arial" w:eastAsia="Calibri" w:hAnsi="Arial" w:cs="Arial"/>
          <w:sz w:val="22"/>
          <w:szCs w:val="22"/>
        </w:rPr>
        <w:sectPr w:rsidR="00C40A51" w:rsidSect="00752501">
          <w:pgSz w:w="16838" w:h="11906" w:orient="landscape"/>
          <w:pgMar w:top="851" w:right="1134" w:bottom="851" w:left="1134" w:header="709" w:footer="709" w:gutter="0"/>
          <w:cols w:space="708"/>
          <w:docGrid w:linePitch="360"/>
        </w:sectPr>
      </w:pPr>
    </w:p>
    <w:p w14:paraId="7891EBC6" w14:textId="77777777" w:rsidR="00AC0567" w:rsidRPr="005D480B" w:rsidRDefault="00AC0567" w:rsidP="00E97E5D">
      <w:pPr>
        <w:jc w:val="right"/>
        <w:rPr>
          <w:rFonts w:ascii="Arial" w:eastAsia="Calibri" w:hAnsi="Arial" w:cs="Arial"/>
          <w:sz w:val="22"/>
          <w:szCs w:val="22"/>
          <w:lang w:val="en-US"/>
        </w:rPr>
      </w:pPr>
    </w:p>
    <w:p w14:paraId="052E76F0" w14:textId="77777777" w:rsidR="00AC0567" w:rsidRPr="00B351E2" w:rsidRDefault="00AC0567" w:rsidP="00E97E5D">
      <w:pPr>
        <w:jc w:val="right"/>
        <w:rPr>
          <w:rFonts w:ascii="Arial" w:eastAsia="Calibri" w:hAnsi="Arial" w:cs="Arial"/>
          <w:sz w:val="22"/>
          <w:szCs w:val="22"/>
        </w:rPr>
      </w:pPr>
    </w:p>
    <w:p w14:paraId="1E5DCB49" w14:textId="77777777" w:rsidR="00AC0567" w:rsidRPr="00A41314" w:rsidRDefault="00AC0567" w:rsidP="00E97E5D">
      <w:pPr>
        <w:jc w:val="right"/>
        <w:rPr>
          <w:rFonts w:ascii="Arial" w:eastAsia="Calibri" w:hAnsi="Arial" w:cs="Arial"/>
          <w:sz w:val="22"/>
          <w:szCs w:val="22"/>
        </w:rPr>
      </w:pPr>
    </w:p>
    <w:p w14:paraId="069DB199" w14:textId="7C1B9664" w:rsidR="00AC0567" w:rsidRPr="008830DA" w:rsidRDefault="00AC0567" w:rsidP="00AC0567">
      <w:pPr>
        <w:jc w:val="right"/>
        <w:outlineLvl w:val="0"/>
        <w:rPr>
          <w:rFonts w:ascii="Arial" w:hAnsi="Arial" w:cs="Arial"/>
          <w:b/>
          <w:sz w:val="22"/>
          <w:szCs w:val="22"/>
          <w:u w:val="single"/>
        </w:rPr>
      </w:pPr>
      <w:r w:rsidRPr="008830DA">
        <w:rPr>
          <w:rFonts w:ascii="Arial" w:hAnsi="Arial" w:cs="Arial"/>
          <w:b/>
          <w:sz w:val="22"/>
          <w:szCs w:val="22"/>
          <w:u w:val="single"/>
        </w:rPr>
        <w:t>Pielikums Nr.</w:t>
      </w:r>
      <w:r w:rsidR="00BB79E6" w:rsidRPr="008830DA">
        <w:rPr>
          <w:rFonts w:ascii="Arial" w:hAnsi="Arial" w:cs="Arial"/>
          <w:b/>
          <w:sz w:val="22"/>
          <w:szCs w:val="22"/>
          <w:u w:val="single"/>
        </w:rPr>
        <w:t>2</w:t>
      </w:r>
      <w:r w:rsidRPr="008830DA">
        <w:rPr>
          <w:rFonts w:ascii="Arial" w:hAnsi="Arial" w:cs="Arial"/>
          <w:b/>
          <w:sz w:val="22"/>
          <w:szCs w:val="22"/>
          <w:u w:val="single"/>
        </w:rPr>
        <w:t>.</w:t>
      </w:r>
    </w:p>
    <w:p w14:paraId="4B74DBD9" w14:textId="77777777" w:rsidR="007A129B" w:rsidRPr="00A41314" w:rsidRDefault="007A129B" w:rsidP="00E97E5D">
      <w:pPr>
        <w:jc w:val="right"/>
        <w:rPr>
          <w:rFonts w:ascii="Arial" w:eastAsia="Calibri" w:hAnsi="Arial" w:cs="Arial"/>
          <w:sz w:val="22"/>
          <w:szCs w:val="22"/>
        </w:rPr>
      </w:pPr>
    </w:p>
    <w:p w14:paraId="79B1B0EA" w14:textId="1920ACC0" w:rsidR="00E97E5D" w:rsidRPr="00A41314" w:rsidRDefault="00E97E5D" w:rsidP="00E97E5D">
      <w:pPr>
        <w:jc w:val="right"/>
        <w:rPr>
          <w:rFonts w:ascii="Arial" w:eastAsia="Calibri" w:hAnsi="Arial" w:cs="Arial"/>
          <w:sz w:val="22"/>
          <w:szCs w:val="22"/>
        </w:rPr>
      </w:pPr>
      <w:r w:rsidRPr="00A41314">
        <w:rPr>
          <w:rFonts w:ascii="Arial" w:eastAsia="Calibri" w:hAnsi="Arial" w:cs="Arial"/>
          <w:sz w:val="22"/>
          <w:szCs w:val="22"/>
        </w:rPr>
        <w:t>Projekts</w:t>
      </w:r>
    </w:p>
    <w:p w14:paraId="30DCF4EC" w14:textId="77777777" w:rsidR="00E97E5D" w:rsidRPr="00A41314" w:rsidRDefault="00E97E5D" w:rsidP="00E97E5D">
      <w:pPr>
        <w:jc w:val="both"/>
        <w:rPr>
          <w:rFonts w:ascii="Arial" w:eastAsia="Calibri" w:hAnsi="Arial" w:cs="Arial"/>
          <w:sz w:val="22"/>
          <w:szCs w:val="22"/>
        </w:rPr>
      </w:pPr>
      <w:r w:rsidRPr="00A41314">
        <w:rPr>
          <w:rFonts w:ascii="Arial" w:eastAsia="Calibri" w:hAnsi="Arial" w:cs="Arial"/>
          <w:sz w:val="22"/>
          <w:szCs w:val="22"/>
        </w:rPr>
        <w:t>Rīgā, 2025.gada __________</w:t>
      </w:r>
    </w:p>
    <w:p w14:paraId="27ACDB93" w14:textId="77777777" w:rsidR="00E97E5D" w:rsidRPr="00A41314" w:rsidRDefault="00E97E5D" w:rsidP="00E97E5D">
      <w:pPr>
        <w:jc w:val="both"/>
        <w:rPr>
          <w:rFonts w:ascii="Arial" w:eastAsia="Calibri" w:hAnsi="Arial" w:cs="Arial"/>
          <w:sz w:val="22"/>
          <w:szCs w:val="22"/>
        </w:rPr>
      </w:pPr>
    </w:p>
    <w:p w14:paraId="2D706813" w14:textId="77777777" w:rsidR="00E97E5D" w:rsidRPr="00A41314" w:rsidRDefault="00E97E5D" w:rsidP="00E97E5D">
      <w:pPr>
        <w:jc w:val="center"/>
        <w:rPr>
          <w:rFonts w:ascii="Arial" w:eastAsia="Calibri" w:hAnsi="Arial" w:cs="Arial"/>
          <w:b/>
          <w:sz w:val="22"/>
          <w:szCs w:val="22"/>
        </w:rPr>
      </w:pPr>
      <w:r w:rsidRPr="00A41314">
        <w:rPr>
          <w:rFonts w:ascii="Arial" w:eastAsia="Calibri" w:hAnsi="Arial" w:cs="Arial"/>
          <w:b/>
          <w:sz w:val="22"/>
          <w:szCs w:val="22"/>
        </w:rPr>
        <w:t>LĪGUMS Nr.___________</w:t>
      </w:r>
    </w:p>
    <w:p w14:paraId="4C557A4B" w14:textId="77777777" w:rsidR="00E97E5D" w:rsidRPr="0051385F" w:rsidRDefault="00E97E5D" w:rsidP="00E97E5D">
      <w:pPr>
        <w:jc w:val="both"/>
        <w:rPr>
          <w:rFonts w:ascii="Arial" w:eastAsia="Calibri" w:hAnsi="Arial" w:cs="Arial"/>
          <w:sz w:val="22"/>
          <w:szCs w:val="22"/>
        </w:rPr>
      </w:pPr>
    </w:p>
    <w:p w14:paraId="06415D7A" w14:textId="2EAEE601" w:rsidR="00E97E5D" w:rsidRPr="0051385F" w:rsidRDefault="00E97E5D" w:rsidP="00E97E5D">
      <w:pPr>
        <w:jc w:val="both"/>
        <w:rPr>
          <w:rFonts w:ascii="Arial" w:eastAsia="Calibri" w:hAnsi="Arial" w:cs="Arial"/>
          <w:sz w:val="22"/>
          <w:szCs w:val="22"/>
        </w:rPr>
      </w:pPr>
      <w:r w:rsidRPr="0051385F">
        <w:rPr>
          <w:rFonts w:ascii="Arial" w:eastAsia="Calibri" w:hAnsi="Arial" w:cs="Arial"/>
          <w:b/>
          <w:sz w:val="22"/>
          <w:szCs w:val="22"/>
        </w:rPr>
        <w:t xml:space="preserve">Sabiedrība ar ierobežotu atbildību </w:t>
      </w:r>
      <w:r w:rsidR="006217DA">
        <w:rPr>
          <w:rFonts w:ascii="Arial" w:eastAsia="Calibri" w:hAnsi="Arial" w:cs="Arial"/>
          <w:b/>
          <w:sz w:val="22"/>
          <w:szCs w:val="22"/>
        </w:rPr>
        <w:t>“</w:t>
      </w:r>
      <w:r w:rsidRPr="0051385F">
        <w:rPr>
          <w:rFonts w:ascii="Arial" w:eastAsia="Calibri" w:hAnsi="Arial" w:cs="Arial"/>
          <w:b/>
          <w:sz w:val="22"/>
          <w:szCs w:val="22"/>
        </w:rPr>
        <w:t>LDZ Cargo”</w:t>
      </w:r>
      <w:r w:rsidRPr="0051385F">
        <w:rPr>
          <w:rFonts w:ascii="Arial" w:eastAsia="Calibri" w:hAnsi="Arial" w:cs="Arial"/>
          <w:sz w:val="22"/>
          <w:szCs w:val="22"/>
        </w:rPr>
        <w:t>, turpmāk – Pārdevējs, valdes priekšsēdētāja Aļģirda Miķelsona  un valdes locekļa Raimonda Freimaņa personās, kuri rīkojās pamatojoties uz statūtiem, no vienas puses, un</w:t>
      </w:r>
    </w:p>
    <w:p w14:paraId="14ABB6B6" w14:textId="77777777" w:rsidR="00E97E5D" w:rsidRPr="0051385F" w:rsidRDefault="00E97E5D" w:rsidP="00E97E5D">
      <w:pPr>
        <w:jc w:val="both"/>
        <w:rPr>
          <w:rFonts w:ascii="Arial" w:eastAsia="Calibri" w:hAnsi="Arial" w:cs="Arial"/>
          <w:sz w:val="22"/>
          <w:szCs w:val="22"/>
        </w:rPr>
      </w:pPr>
      <w:r w:rsidRPr="0051385F">
        <w:rPr>
          <w:rFonts w:ascii="Arial" w:eastAsia="Calibri" w:hAnsi="Arial" w:cs="Arial"/>
          <w:sz w:val="22"/>
          <w:szCs w:val="22"/>
        </w:rPr>
        <w:t xml:space="preserve">_____________________________________________________, turpmāk – Pircējs, tās ______________ personā, kas rīkojas uz _____________ pamata, no otras puses, </w:t>
      </w:r>
    </w:p>
    <w:p w14:paraId="1A8D3019" w14:textId="0200AAC7" w:rsidR="00E97E5D" w:rsidRPr="0051385F" w:rsidRDefault="00E97E5D" w:rsidP="00E97E5D">
      <w:pPr>
        <w:jc w:val="both"/>
        <w:rPr>
          <w:rFonts w:ascii="Arial" w:eastAsia="Calibri" w:hAnsi="Arial" w:cs="Arial"/>
          <w:sz w:val="22"/>
          <w:szCs w:val="22"/>
        </w:rPr>
      </w:pPr>
      <w:r w:rsidRPr="0051385F">
        <w:rPr>
          <w:rFonts w:ascii="Arial" w:eastAsia="Calibri" w:hAnsi="Arial" w:cs="Arial"/>
          <w:sz w:val="22"/>
          <w:szCs w:val="22"/>
        </w:rPr>
        <w:t xml:space="preserve">abi kopā - puses, </w:t>
      </w:r>
      <w:r w:rsidR="00C17848" w:rsidRPr="0051385F">
        <w:rPr>
          <w:rFonts w:ascii="Arial" w:hAnsi="Arial" w:cs="Arial"/>
          <w:sz w:val="22"/>
          <w:szCs w:val="22"/>
          <w:lang w:eastAsia="lv-LV"/>
        </w:rPr>
        <w:t>ievērojot, ka pircējs ir saņēmis licenci melno un krāsaino metālu atgriezumu un lūžņu iepirkšanai Latvijas Republikā, noslēdz šādu pirkuma līgumu, turpmāk – līgums:</w:t>
      </w:r>
    </w:p>
    <w:p w14:paraId="47A95C87" w14:textId="77777777" w:rsidR="005478A3" w:rsidRPr="0051385F" w:rsidRDefault="005478A3" w:rsidP="00E97E5D">
      <w:pPr>
        <w:jc w:val="both"/>
        <w:rPr>
          <w:rFonts w:ascii="Arial" w:eastAsia="Calibri" w:hAnsi="Arial" w:cs="Arial"/>
          <w:sz w:val="22"/>
          <w:szCs w:val="22"/>
        </w:rPr>
      </w:pPr>
    </w:p>
    <w:p w14:paraId="23573D27" w14:textId="77777777" w:rsidR="00A523D4" w:rsidRPr="0051385F" w:rsidRDefault="00A523D4" w:rsidP="00A523D4">
      <w:pPr>
        <w:pStyle w:val="ListParagraph"/>
        <w:numPr>
          <w:ilvl w:val="0"/>
          <w:numId w:val="22"/>
        </w:numPr>
        <w:tabs>
          <w:tab w:val="left" w:pos="0"/>
        </w:tabs>
        <w:ind w:left="426" w:hanging="426"/>
        <w:contextualSpacing/>
        <w:jc w:val="center"/>
        <w:rPr>
          <w:rFonts w:ascii="Arial" w:hAnsi="Arial" w:cs="Arial"/>
          <w:b/>
          <w:sz w:val="22"/>
          <w:szCs w:val="22"/>
          <w:lang w:val="lv-LV" w:eastAsia="lv-LV"/>
        </w:rPr>
      </w:pPr>
      <w:r w:rsidRPr="0051385F">
        <w:rPr>
          <w:rFonts w:ascii="Arial" w:hAnsi="Arial" w:cs="Arial"/>
          <w:b/>
          <w:sz w:val="22"/>
          <w:szCs w:val="22"/>
          <w:lang w:val="lv-LV" w:eastAsia="lv-LV"/>
        </w:rPr>
        <w:t>Līguma priekšmets</w:t>
      </w:r>
    </w:p>
    <w:p w14:paraId="64D1C37A" w14:textId="65233DBD" w:rsidR="00A523D4" w:rsidRPr="0051385F" w:rsidRDefault="00A523D4" w:rsidP="00A523D4">
      <w:pPr>
        <w:pStyle w:val="ListParagraph"/>
        <w:numPr>
          <w:ilvl w:val="1"/>
          <w:numId w:val="22"/>
        </w:numPr>
        <w:tabs>
          <w:tab w:val="left" w:pos="0"/>
        </w:tabs>
        <w:ind w:left="426" w:hanging="426"/>
        <w:contextualSpacing/>
        <w:jc w:val="both"/>
        <w:rPr>
          <w:rFonts w:ascii="Arial" w:hAnsi="Arial" w:cs="Arial"/>
          <w:sz w:val="22"/>
          <w:szCs w:val="22"/>
          <w:lang w:val="lv-LV" w:eastAsia="lv-LV"/>
        </w:rPr>
      </w:pPr>
      <w:r w:rsidRPr="0051385F">
        <w:rPr>
          <w:rFonts w:ascii="Arial" w:hAnsi="Arial" w:cs="Arial"/>
          <w:sz w:val="22"/>
          <w:szCs w:val="22"/>
          <w:lang w:val="lv-LV" w:eastAsia="lv-LV"/>
        </w:rPr>
        <w:t xml:space="preserve">Šajā līgumā noteiktajā kārtībā pārdevējs pārdod un nodod pircējam, bet pircējs pērk un pieņem no pārdevēja melnā metāla lūžņus, turpmāk – lūžņi, par cenu, kas ir noteikta </w:t>
      </w:r>
      <w:r w:rsidRPr="0051385F">
        <w:rPr>
          <w:rFonts w:ascii="Arial" w:hAnsi="Arial" w:cs="Arial"/>
          <w:bCs/>
          <w:sz w:val="22"/>
          <w:szCs w:val="22"/>
          <w:lang w:val="lv-LV"/>
        </w:rPr>
        <w:t xml:space="preserve">pārdevēja rīkotajā 2025.gada_______ </w:t>
      </w:r>
      <w:r w:rsidRPr="0051385F">
        <w:rPr>
          <w:rFonts w:ascii="Arial" w:hAnsi="Arial" w:cs="Arial"/>
          <w:sz w:val="22"/>
          <w:szCs w:val="22"/>
          <w:lang w:val="lv-LV" w:eastAsia="lv-LV"/>
        </w:rPr>
        <w:t>izsolē____________, atbilstoši metāllūžņu tehniskai specifikācijai (1.pielikums).</w:t>
      </w:r>
    </w:p>
    <w:p w14:paraId="5E451601" w14:textId="77777777" w:rsidR="00A523D4" w:rsidRPr="0051385F" w:rsidRDefault="00A523D4" w:rsidP="00A523D4">
      <w:pPr>
        <w:pStyle w:val="ListParagraph"/>
        <w:numPr>
          <w:ilvl w:val="1"/>
          <w:numId w:val="22"/>
        </w:numPr>
        <w:tabs>
          <w:tab w:val="left" w:pos="0"/>
          <w:tab w:val="left" w:pos="567"/>
        </w:tabs>
        <w:ind w:left="426" w:hanging="426"/>
        <w:contextualSpacing/>
        <w:jc w:val="both"/>
        <w:rPr>
          <w:rFonts w:ascii="Arial" w:hAnsi="Arial" w:cs="Arial"/>
          <w:sz w:val="22"/>
          <w:szCs w:val="22"/>
          <w:lang w:val="lv-LV"/>
        </w:rPr>
      </w:pPr>
      <w:r w:rsidRPr="0051385F">
        <w:rPr>
          <w:rFonts w:ascii="Arial" w:hAnsi="Arial" w:cs="Arial"/>
          <w:sz w:val="22"/>
          <w:szCs w:val="22"/>
          <w:lang w:val="lv-LV"/>
        </w:rPr>
        <w:t xml:space="preserve">Pārdevējs ir tiesīgs mainīt pārdodamo lūžņu daudzumu </w:t>
      </w:r>
      <w:r w:rsidRPr="0051385F">
        <w:rPr>
          <w:rFonts w:ascii="Arial" w:hAnsi="Arial" w:cs="Arial"/>
          <w:sz w:val="22"/>
          <w:szCs w:val="22"/>
          <w:lang w:val="lv-LV"/>
        </w:rPr>
        <w:sym w:font="Symbol" w:char="F0B1"/>
      </w:r>
      <w:r w:rsidRPr="0051385F">
        <w:rPr>
          <w:rFonts w:ascii="Arial" w:hAnsi="Arial" w:cs="Arial"/>
          <w:sz w:val="22"/>
          <w:szCs w:val="22"/>
          <w:lang w:val="lv-LV"/>
        </w:rPr>
        <w:t xml:space="preserve"> 20%.</w:t>
      </w:r>
    </w:p>
    <w:p w14:paraId="47B0A857" w14:textId="77777777" w:rsidR="0019029C" w:rsidRPr="0051385F" w:rsidRDefault="0019029C" w:rsidP="0019029C">
      <w:pPr>
        <w:pStyle w:val="ListParagraph"/>
        <w:tabs>
          <w:tab w:val="left" w:pos="0"/>
          <w:tab w:val="left" w:pos="567"/>
        </w:tabs>
        <w:ind w:left="426"/>
        <w:contextualSpacing/>
        <w:jc w:val="both"/>
        <w:rPr>
          <w:rFonts w:ascii="Arial" w:hAnsi="Arial" w:cs="Arial"/>
          <w:sz w:val="22"/>
          <w:szCs w:val="22"/>
          <w:lang w:val="lv-LV"/>
        </w:rPr>
      </w:pPr>
    </w:p>
    <w:p w14:paraId="1B6A19C7" w14:textId="5F36DC15" w:rsidR="00A523D4" w:rsidRPr="0051385F" w:rsidRDefault="00A523D4" w:rsidP="0019029C">
      <w:pPr>
        <w:pStyle w:val="ListParagraph"/>
        <w:numPr>
          <w:ilvl w:val="0"/>
          <w:numId w:val="22"/>
        </w:numPr>
        <w:tabs>
          <w:tab w:val="left" w:pos="0"/>
        </w:tabs>
        <w:ind w:left="426" w:hanging="426"/>
        <w:contextualSpacing/>
        <w:mirrorIndents/>
        <w:jc w:val="center"/>
        <w:rPr>
          <w:rFonts w:ascii="Arial" w:hAnsi="Arial" w:cs="Arial"/>
          <w:b/>
          <w:sz w:val="22"/>
          <w:szCs w:val="22"/>
          <w:lang w:val="lv-LV"/>
        </w:rPr>
      </w:pPr>
      <w:r w:rsidRPr="0051385F">
        <w:rPr>
          <w:rFonts w:ascii="Arial" w:hAnsi="Arial" w:cs="Arial"/>
          <w:b/>
          <w:sz w:val="22"/>
          <w:szCs w:val="22"/>
          <w:lang w:val="lv-LV"/>
        </w:rPr>
        <w:t>Pirkuma maksa</w:t>
      </w:r>
    </w:p>
    <w:p w14:paraId="506BB2F8" w14:textId="77777777" w:rsidR="00A523D4" w:rsidRPr="0051385F" w:rsidRDefault="00A523D4" w:rsidP="00A523D4">
      <w:pPr>
        <w:pStyle w:val="ListParagraph"/>
        <w:numPr>
          <w:ilvl w:val="1"/>
          <w:numId w:val="22"/>
        </w:numPr>
        <w:tabs>
          <w:tab w:val="left" w:pos="0"/>
        </w:tabs>
        <w:ind w:left="426" w:hanging="426"/>
        <w:contextualSpacing/>
        <w:mirrorIndents/>
        <w:jc w:val="both"/>
        <w:rPr>
          <w:rFonts w:ascii="Arial" w:hAnsi="Arial" w:cs="Arial"/>
          <w:b/>
          <w:sz w:val="22"/>
          <w:szCs w:val="22"/>
          <w:lang w:val="lv-LV"/>
        </w:rPr>
      </w:pPr>
      <w:r w:rsidRPr="0051385F">
        <w:rPr>
          <w:rFonts w:ascii="Arial" w:hAnsi="Arial" w:cs="Arial"/>
          <w:sz w:val="22"/>
          <w:szCs w:val="22"/>
          <w:lang w:val="lv-LV"/>
        </w:rPr>
        <w:t xml:space="preserve">Saskaņā ar 2025.gada _____ pārdēvēja lūžņu izsoles rezultātiem cena par </w:t>
      </w:r>
      <w:r w:rsidRPr="0051385F">
        <w:rPr>
          <w:rFonts w:ascii="Arial" w:hAnsi="Arial" w:cs="Arial"/>
          <w:b/>
          <w:bCs/>
          <w:i/>
          <w:iCs/>
          <w:sz w:val="22"/>
          <w:szCs w:val="22"/>
          <w:lang w:val="lv-LV"/>
        </w:rPr>
        <w:t>___</w:t>
      </w:r>
      <w:r w:rsidRPr="0051385F">
        <w:rPr>
          <w:rFonts w:ascii="Arial" w:hAnsi="Arial" w:cs="Arial"/>
          <w:sz w:val="22"/>
          <w:szCs w:val="22"/>
          <w:lang w:val="lv-LV"/>
        </w:rPr>
        <w:t xml:space="preserve"> noteikta </w:t>
      </w:r>
      <w:r w:rsidRPr="0051385F">
        <w:rPr>
          <w:rFonts w:ascii="Arial" w:hAnsi="Arial" w:cs="Arial"/>
          <w:b/>
          <w:bCs/>
          <w:i/>
          <w:iCs/>
          <w:sz w:val="22"/>
          <w:szCs w:val="22"/>
          <w:lang w:val="lv-LV"/>
        </w:rPr>
        <w:t>____</w:t>
      </w:r>
      <w:r w:rsidRPr="0051385F">
        <w:rPr>
          <w:rFonts w:ascii="Arial" w:hAnsi="Arial" w:cs="Arial"/>
          <w:sz w:val="22"/>
          <w:szCs w:val="22"/>
          <w:lang w:val="lv-LV"/>
        </w:rPr>
        <w:t xml:space="preserve"> EUR (___ </w:t>
      </w:r>
      <w:proofErr w:type="spellStart"/>
      <w:r w:rsidRPr="0051385F">
        <w:rPr>
          <w:rFonts w:ascii="Arial" w:hAnsi="Arial" w:cs="Arial"/>
          <w:sz w:val="22"/>
          <w:szCs w:val="22"/>
          <w:lang w:val="lv-LV"/>
        </w:rPr>
        <w:t>euro</w:t>
      </w:r>
      <w:proofErr w:type="spellEnd"/>
      <w:r w:rsidRPr="0051385F">
        <w:rPr>
          <w:rFonts w:ascii="Arial" w:hAnsi="Arial" w:cs="Arial"/>
          <w:sz w:val="22"/>
          <w:szCs w:val="22"/>
          <w:lang w:val="lv-LV"/>
        </w:rPr>
        <w:t>, 00 centi) bez pievienotās vērtības nodokļa (turpmāk – PVN). Līguma darbības laikā noteiktā cena ir galīga un nemaināma.</w:t>
      </w:r>
    </w:p>
    <w:p w14:paraId="4EBDBF77" w14:textId="7B21C3DF" w:rsidR="00A523D4" w:rsidRPr="0051385F" w:rsidRDefault="00A523D4" w:rsidP="00A523D4">
      <w:pPr>
        <w:pStyle w:val="ListParagraph"/>
        <w:numPr>
          <w:ilvl w:val="1"/>
          <w:numId w:val="22"/>
        </w:numPr>
        <w:tabs>
          <w:tab w:val="left" w:pos="0"/>
          <w:tab w:val="left" w:pos="540"/>
        </w:tabs>
        <w:ind w:left="426" w:hanging="426"/>
        <w:contextualSpacing/>
        <w:jc w:val="both"/>
        <w:rPr>
          <w:rFonts w:ascii="Arial" w:hAnsi="Arial" w:cs="Arial"/>
          <w:sz w:val="22"/>
          <w:szCs w:val="22"/>
          <w:lang w:val="lv-LV"/>
        </w:rPr>
      </w:pPr>
      <w:r w:rsidRPr="0051385F">
        <w:rPr>
          <w:rFonts w:ascii="Arial" w:hAnsi="Arial" w:cs="Arial"/>
          <w:sz w:val="22"/>
          <w:szCs w:val="22"/>
          <w:lang w:val="lv-LV"/>
        </w:rPr>
        <w:t xml:space="preserve">Līguma aptuvenā summa </w:t>
      </w:r>
      <w:r w:rsidRPr="0051385F">
        <w:rPr>
          <w:rFonts w:ascii="Arial" w:hAnsi="Arial" w:cs="Arial"/>
          <w:b/>
          <w:bCs/>
          <w:i/>
          <w:iCs/>
          <w:sz w:val="22"/>
          <w:szCs w:val="22"/>
          <w:lang w:val="lv-LV"/>
        </w:rPr>
        <w:t>_____</w:t>
      </w:r>
      <w:r w:rsidRPr="0051385F">
        <w:rPr>
          <w:rFonts w:ascii="Arial" w:hAnsi="Arial" w:cs="Arial"/>
          <w:sz w:val="22"/>
          <w:szCs w:val="22"/>
          <w:lang w:val="lv-LV"/>
        </w:rPr>
        <w:t xml:space="preserve"> EUR (_____ </w:t>
      </w:r>
      <w:proofErr w:type="spellStart"/>
      <w:r w:rsidRPr="0051385F">
        <w:rPr>
          <w:rFonts w:ascii="Arial" w:hAnsi="Arial" w:cs="Arial"/>
          <w:sz w:val="22"/>
          <w:szCs w:val="22"/>
          <w:lang w:val="lv-LV"/>
        </w:rPr>
        <w:t>euro</w:t>
      </w:r>
      <w:proofErr w:type="spellEnd"/>
      <w:r w:rsidRPr="0051385F">
        <w:rPr>
          <w:rFonts w:ascii="Arial" w:hAnsi="Arial" w:cs="Arial"/>
          <w:sz w:val="22"/>
          <w:szCs w:val="22"/>
          <w:lang w:val="lv-LV"/>
        </w:rPr>
        <w:t xml:space="preserve">, 00 centi) bez PVN. PVN tiek piemērots saskaņā ar Pievienotās vērtības nodokļa likuma 143.pantu </w:t>
      </w:r>
      <w:r w:rsidR="00DD2F64">
        <w:rPr>
          <w:rFonts w:ascii="Arial" w:hAnsi="Arial" w:cs="Arial"/>
          <w:sz w:val="22"/>
          <w:szCs w:val="22"/>
          <w:lang w:val="lv-LV"/>
        </w:rPr>
        <w:t>“</w:t>
      </w:r>
      <w:r w:rsidRPr="0051385F">
        <w:rPr>
          <w:rFonts w:ascii="Arial" w:hAnsi="Arial" w:cs="Arial"/>
          <w:sz w:val="22"/>
          <w:szCs w:val="22"/>
          <w:lang w:val="lv-LV"/>
        </w:rPr>
        <w:t>Īpašs nodokļa piemērošanas režīms metāllūžņu piegādei un ar to saistītiem pakalpojumiem”.</w:t>
      </w:r>
    </w:p>
    <w:p w14:paraId="0BC9B18A" w14:textId="164268B4" w:rsidR="00E61013" w:rsidRPr="0051385F" w:rsidRDefault="0001458F" w:rsidP="009662E9">
      <w:pPr>
        <w:pStyle w:val="ListParagraph"/>
        <w:numPr>
          <w:ilvl w:val="1"/>
          <w:numId w:val="22"/>
        </w:numPr>
        <w:tabs>
          <w:tab w:val="left" w:pos="0"/>
          <w:tab w:val="left" w:pos="540"/>
        </w:tabs>
        <w:ind w:left="426" w:hanging="426"/>
        <w:contextualSpacing/>
        <w:jc w:val="both"/>
        <w:rPr>
          <w:rFonts w:ascii="Arial" w:hAnsi="Arial" w:cs="Arial"/>
          <w:sz w:val="22"/>
          <w:szCs w:val="22"/>
          <w:lang w:val="lv-LV"/>
        </w:rPr>
      </w:pPr>
      <w:r w:rsidRPr="0051385F">
        <w:rPr>
          <w:rFonts w:ascii="Arial" w:hAnsi="Arial" w:cs="Arial"/>
          <w:sz w:val="22"/>
          <w:szCs w:val="22"/>
          <w:lang w:val="lv-LV"/>
        </w:rPr>
        <w:t xml:space="preserve">Pircējs ir iemaksājis Pārdevējam izsoles drošības naudu ______ EUR apmērā, </w:t>
      </w:r>
      <w:r w:rsidR="00B06A54">
        <w:rPr>
          <w:rFonts w:ascii="Arial" w:hAnsi="Arial" w:cs="Arial"/>
          <w:sz w:val="22"/>
          <w:szCs w:val="22"/>
          <w:lang w:val="lv-LV"/>
        </w:rPr>
        <w:t xml:space="preserve">kura </w:t>
      </w:r>
      <w:r w:rsidR="00B06A54" w:rsidRPr="00B06A54">
        <w:rPr>
          <w:rFonts w:ascii="Arial" w:hAnsi="Arial" w:cs="Arial"/>
          <w:sz w:val="22"/>
          <w:szCs w:val="22"/>
          <w:lang w:val="lv-LV"/>
        </w:rPr>
        <w:t>paliek pārdevēja rīcībā līdz tiek veikta pilna Metāllūžņu iegādes pavadzīmju apmaksa</w:t>
      </w:r>
      <w:r w:rsidR="008E380A">
        <w:rPr>
          <w:rFonts w:ascii="Arial" w:hAnsi="Arial" w:cs="Arial"/>
          <w:sz w:val="22"/>
          <w:szCs w:val="22"/>
          <w:lang w:val="lv-LV"/>
        </w:rPr>
        <w:t>.</w:t>
      </w:r>
    </w:p>
    <w:p w14:paraId="21911568" w14:textId="77777777" w:rsidR="00E61013" w:rsidRPr="0051385F" w:rsidRDefault="00E61013" w:rsidP="00E61013">
      <w:pPr>
        <w:pStyle w:val="ListParagraph"/>
        <w:tabs>
          <w:tab w:val="left" w:pos="0"/>
          <w:tab w:val="left" w:pos="540"/>
        </w:tabs>
        <w:ind w:left="426"/>
        <w:contextualSpacing/>
        <w:jc w:val="both"/>
        <w:rPr>
          <w:rFonts w:ascii="Arial" w:hAnsi="Arial" w:cs="Arial"/>
          <w:sz w:val="22"/>
          <w:szCs w:val="22"/>
          <w:lang w:val="lv-LV"/>
        </w:rPr>
      </w:pPr>
    </w:p>
    <w:p w14:paraId="6ED95AF0" w14:textId="53ACA70A" w:rsidR="00A523D4" w:rsidRPr="0051385F" w:rsidRDefault="00A523D4" w:rsidP="00E61013">
      <w:pPr>
        <w:pStyle w:val="ListParagraph"/>
        <w:numPr>
          <w:ilvl w:val="0"/>
          <w:numId w:val="22"/>
        </w:numPr>
        <w:tabs>
          <w:tab w:val="left" w:pos="0"/>
          <w:tab w:val="left" w:pos="540"/>
        </w:tabs>
        <w:ind w:left="426" w:hanging="426"/>
        <w:contextualSpacing/>
        <w:jc w:val="center"/>
        <w:rPr>
          <w:rFonts w:ascii="Arial" w:hAnsi="Arial" w:cs="Arial"/>
          <w:sz w:val="22"/>
          <w:szCs w:val="22"/>
          <w:lang w:val="lv-LV"/>
        </w:rPr>
      </w:pPr>
      <w:r w:rsidRPr="0051385F">
        <w:rPr>
          <w:rFonts w:ascii="Arial" w:hAnsi="Arial" w:cs="Arial"/>
          <w:b/>
          <w:sz w:val="22"/>
          <w:szCs w:val="22"/>
          <w:lang w:val="lv-LV"/>
        </w:rPr>
        <w:t>Samaksas noteikumi</w:t>
      </w:r>
    </w:p>
    <w:p w14:paraId="2382A8B8" w14:textId="6764EFBA" w:rsidR="00A523D4" w:rsidRPr="0051385F" w:rsidRDefault="00A523D4" w:rsidP="00A523D4">
      <w:pPr>
        <w:pStyle w:val="ListParagraph"/>
        <w:widowControl w:val="0"/>
        <w:numPr>
          <w:ilvl w:val="1"/>
          <w:numId w:val="22"/>
        </w:numPr>
        <w:tabs>
          <w:tab w:val="left" w:pos="0"/>
        </w:tabs>
        <w:autoSpaceDE w:val="0"/>
        <w:autoSpaceDN w:val="0"/>
        <w:adjustRightInd w:val="0"/>
        <w:ind w:left="426" w:hanging="426"/>
        <w:contextualSpacing/>
        <w:jc w:val="both"/>
        <w:rPr>
          <w:rFonts w:ascii="Arial" w:hAnsi="Arial" w:cs="Arial"/>
          <w:color w:val="000000"/>
          <w:sz w:val="22"/>
          <w:szCs w:val="22"/>
          <w:lang w:val="lv-LV" w:eastAsia="lv-LV"/>
        </w:rPr>
      </w:pPr>
      <w:r w:rsidRPr="0051385F">
        <w:rPr>
          <w:rFonts w:ascii="Arial" w:hAnsi="Arial" w:cs="Arial"/>
          <w:sz w:val="22"/>
          <w:szCs w:val="22"/>
          <w:lang w:val="lv-LV"/>
        </w:rPr>
        <w:t xml:space="preserve">Pircējs apņemas samaksāt par lūžņiem </w:t>
      </w:r>
      <w:r w:rsidR="00CD7D3C" w:rsidRPr="00CD7D3C">
        <w:rPr>
          <w:rFonts w:ascii="Arial" w:hAnsi="Arial" w:cs="Arial"/>
          <w:b/>
          <w:bCs/>
          <w:sz w:val="22"/>
          <w:szCs w:val="22"/>
          <w:lang w:val="lv-LV"/>
        </w:rPr>
        <w:t>5 (pieci)</w:t>
      </w:r>
      <w:r w:rsidRPr="00CD7D3C">
        <w:rPr>
          <w:rFonts w:ascii="Arial" w:hAnsi="Arial" w:cs="Arial"/>
          <w:b/>
          <w:bCs/>
          <w:sz w:val="22"/>
          <w:szCs w:val="22"/>
          <w:lang w:val="lv-LV"/>
        </w:rPr>
        <w:t xml:space="preserve"> darba dienu laikā</w:t>
      </w:r>
      <w:r w:rsidRPr="00CD7D3C">
        <w:rPr>
          <w:rFonts w:ascii="Arial" w:hAnsi="Arial" w:cs="Arial"/>
          <w:sz w:val="22"/>
          <w:szCs w:val="22"/>
          <w:lang w:val="lv-LV"/>
        </w:rPr>
        <w:t>,</w:t>
      </w:r>
      <w:r w:rsidRPr="0051385F">
        <w:rPr>
          <w:rFonts w:ascii="Arial" w:hAnsi="Arial" w:cs="Arial"/>
          <w:sz w:val="22"/>
          <w:szCs w:val="22"/>
          <w:lang w:val="lv-LV"/>
        </w:rPr>
        <w:t xml:space="preserve"> skaitot no pavadzīmes izrakstīšanas dienas. Samaksas atskaites termiņš iestājas nākošajā dienā pēc preču pavadzīmes izrakstīšanas. Pirkuma maksa tiek uzskatīta par saņemtu dienā, kad tā saņemta pārdevēja norādītajā bankas kontā.</w:t>
      </w:r>
    </w:p>
    <w:p w14:paraId="668F5450" w14:textId="77777777" w:rsidR="00A523D4" w:rsidRPr="0051385F" w:rsidRDefault="00A523D4" w:rsidP="00A523D4">
      <w:pPr>
        <w:pStyle w:val="ListParagraph"/>
        <w:widowControl w:val="0"/>
        <w:numPr>
          <w:ilvl w:val="1"/>
          <w:numId w:val="22"/>
        </w:numPr>
        <w:tabs>
          <w:tab w:val="left" w:pos="0"/>
        </w:tabs>
        <w:autoSpaceDE w:val="0"/>
        <w:autoSpaceDN w:val="0"/>
        <w:adjustRightInd w:val="0"/>
        <w:ind w:left="426" w:hanging="426"/>
        <w:contextualSpacing/>
        <w:jc w:val="both"/>
        <w:rPr>
          <w:rFonts w:ascii="Arial" w:hAnsi="Arial" w:cs="Arial"/>
          <w:sz w:val="22"/>
          <w:szCs w:val="22"/>
          <w:lang w:val="lv-LV"/>
        </w:rPr>
      </w:pPr>
      <w:r w:rsidRPr="0051385F">
        <w:rPr>
          <w:rFonts w:ascii="Arial" w:hAnsi="Arial" w:cs="Arial"/>
          <w:color w:val="000000"/>
          <w:sz w:val="22"/>
          <w:szCs w:val="22"/>
          <w:lang w:val="lv-LV"/>
        </w:rPr>
        <w:t xml:space="preserve">Ja netiek ievērots Līguma 3.1.punktā noteiktais apmaksas termiņš, pārdevējam ir tiesības aprēķināt pircējam līgumsodu 0,5% (nulle komats pieci procenti) apmērā no </w:t>
      </w:r>
      <w:r w:rsidRPr="0051385F">
        <w:rPr>
          <w:rFonts w:ascii="Arial" w:hAnsi="Arial" w:cs="Arial"/>
          <w:sz w:val="22"/>
          <w:szCs w:val="22"/>
          <w:lang w:val="lv-LV"/>
        </w:rPr>
        <w:t xml:space="preserve">savlaicīgi nesamaksātās </w:t>
      </w:r>
      <w:r w:rsidRPr="0051385F">
        <w:rPr>
          <w:rFonts w:ascii="Arial" w:hAnsi="Arial" w:cs="Arial"/>
          <w:bCs/>
          <w:sz w:val="22"/>
          <w:szCs w:val="22"/>
          <w:lang w:val="lv-LV"/>
        </w:rPr>
        <w:t xml:space="preserve">summas </w:t>
      </w:r>
      <w:r w:rsidRPr="0051385F">
        <w:rPr>
          <w:rFonts w:ascii="Arial" w:hAnsi="Arial" w:cs="Arial"/>
          <w:sz w:val="22"/>
          <w:szCs w:val="22"/>
          <w:lang w:val="lv-LV"/>
        </w:rPr>
        <w:t>par katru nokavēto dienu, bet ne vairāk kā 10% (desmit procenti) no savlaicīgi nesamaksātas summas, bez PVN.</w:t>
      </w:r>
    </w:p>
    <w:p w14:paraId="23A2671E" w14:textId="77777777" w:rsidR="00A523D4" w:rsidRPr="0051385F" w:rsidRDefault="00A523D4" w:rsidP="00A523D4">
      <w:pPr>
        <w:pStyle w:val="ListParagraph"/>
        <w:widowControl w:val="0"/>
        <w:numPr>
          <w:ilvl w:val="1"/>
          <w:numId w:val="22"/>
        </w:numPr>
        <w:autoSpaceDE w:val="0"/>
        <w:autoSpaceDN w:val="0"/>
        <w:adjustRightInd w:val="0"/>
        <w:ind w:left="426" w:hanging="426"/>
        <w:contextualSpacing/>
        <w:jc w:val="both"/>
        <w:rPr>
          <w:rFonts w:ascii="Arial" w:hAnsi="Arial" w:cs="Arial"/>
          <w:sz w:val="22"/>
          <w:szCs w:val="22"/>
          <w:lang w:val="lv-LV"/>
        </w:rPr>
      </w:pPr>
      <w:r w:rsidRPr="0051385F">
        <w:rPr>
          <w:rFonts w:ascii="Arial" w:hAnsi="Arial" w:cs="Arial"/>
          <w:sz w:val="22"/>
          <w:szCs w:val="22"/>
          <w:lang w:val="lv-LV"/>
        </w:rPr>
        <w:t>Īpašuma tiesības uz lūžņiem pāriet pircējam pēc pavadzīmē norādītās summas pilnīgas samaksas.</w:t>
      </w:r>
    </w:p>
    <w:p w14:paraId="285AAC83" w14:textId="77777777" w:rsidR="00A523D4" w:rsidRPr="0051385F" w:rsidRDefault="00A523D4" w:rsidP="00A523D4">
      <w:pPr>
        <w:pStyle w:val="ListParagraph"/>
        <w:numPr>
          <w:ilvl w:val="1"/>
          <w:numId w:val="22"/>
        </w:numPr>
        <w:ind w:left="426" w:hanging="426"/>
        <w:contextualSpacing/>
        <w:mirrorIndents/>
        <w:jc w:val="both"/>
        <w:rPr>
          <w:rFonts w:ascii="Arial" w:hAnsi="Arial" w:cs="Arial"/>
          <w:sz w:val="22"/>
          <w:szCs w:val="22"/>
          <w:lang w:val="lv-LV"/>
        </w:rPr>
      </w:pPr>
      <w:r w:rsidRPr="0051385F">
        <w:rPr>
          <w:rFonts w:ascii="Arial" w:hAnsi="Arial" w:cs="Arial"/>
          <w:sz w:val="22"/>
          <w:szCs w:val="22"/>
          <w:lang w:val="lv-LV"/>
        </w:rPr>
        <w:t>Līgumsoda samaksa neatbrīvo pircēju no zaudējumu segšanas un līguma izpildes pienākuma.</w:t>
      </w:r>
    </w:p>
    <w:p w14:paraId="4EADFE5C" w14:textId="77777777" w:rsidR="00DC5787" w:rsidRPr="0051385F" w:rsidRDefault="00DC5787" w:rsidP="00DC5787">
      <w:pPr>
        <w:pStyle w:val="ListParagraph"/>
        <w:ind w:left="426"/>
        <w:contextualSpacing/>
        <w:mirrorIndents/>
        <w:jc w:val="both"/>
        <w:rPr>
          <w:rFonts w:ascii="Arial" w:hAnsi="Arial" w:cs="Arial"/>
          <w:sz w:val="22"/>
          <w:szCs w:val="22"/>
          <w:lang w:val="lv-LV"/>
        </w:rPr>
      </w:pPr>
    </w:p>
    <w:p w14:paraId="3998E36C" w14:textId="0403DE8D" w:rsidR="00A523D4" w:rsidRPr="0051385F" w:rsidRDefault="00A523D4" w:rsidP="00DC5787">
      <w:pPr>
        <w:pStyle w:val="ListParagraph"/>
        <w:numPr>
          <w:ilvl w:val="0"/>
          <w:numId w:val="22"/>
        </w:numPr>
        <w:ind w:left="426" w:hanging="426"/>
        <w:contextualSpacing/>
        <w:jc w:val="center"/>
        <w:rPr>
          <w:rFonts w:ascii="Arial" w:hAnsi="Arial" w:cs="Arial"/>
          <w:b/>
          <w:sz w:val="22"/>
          <w:szCs w:val="22"/>
          <w:lang w:val="lv-LV"/>
        </w:rPr>
      </w:pPr>
      <w:r w:rsidRPr="0051385F">
        <w:rPr>
          <w:rFonts w:ascii="Arial" w:hAnsi="Arial" w:cs="Arial"/>
          <w:b/>
          <w:sz w:val="22"/>
          <w:szCs w:val="22"/>
          <w:lang w:val="lv-LV"/>
        </w:rPr>
        <w:t>Lūžņu pārdošanas kārtība</w:t>
      </w:r>
    </w:p>
    <w:p w14:paraId="39598B2A"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Pārdevējs pilnvaro parakstīt pārdevēja vārdā preču pavadzīmes: _________ ________ (tel. ______________, e-pasts: _______________________).</w:t>
      </w:r>
    </w:p>
    <w:p w14:paraId="3B3C976F" w14:textId="67F98F03"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 xml:space="preserve">Par darījumu atbildīgais darbinieki ne vēlāk kā </w:t>
      </w:r>
      <w:r w:rsidR="00DD2F64">
        <w:rPr>
          <w:rFonts w:ascii="Arial" w:hAnsi="Arial" w:cs="Arial"/>
          <w:sz w:val="22"/>
          <w:szCs w:val="22"/>
          <w:lang w:val="lv-LV"/>
        </w:rPr>
        <w:t>1 (</w:t>
      </w:r>
      <w:r w:rsidRPr="0051385F">
        <w:rPr>
          <w:rFonts w:ascii="Arial" w:hAnsi="Arial" w:cs="Arial"/>
          <w:sz w:val="22"/>
          <w:szCs w:val="22"/>
          <w:lang w:val="lv-LV"/>
        </w:rPr>
        <w:t>vienu</w:t>
      </w:r>
      <w:r w:rsidR="00DD2F64">
        <w:rPr>
          <w:rFonts w:ascii="Arial" w:hAnsi="Arial" w:cs="Arial"/>
          <w:sz w:val="22"/>
          <w:szCs w:val="22"/>
          <w:lang w:val="lv-LV"/>
        </w:rPr>
        <w:t>)</w:t>
      </w:r>
      <w:r w:rsidRPr="0051385F">
        <w:rPr>
          <w:rFonts w:ascii="Arial" w:hAnsi="Arial" w:cs="Arial"/>
          <w:sz w:val="22"/>
          <w:szCs w:val="22"/>
          <w:lang w:val="lv-LV"/>
        </w:rPr>
        <w:t xml:space="preserve"> darba dienu pirms lūžņu pieņemšanas nosaka konkrētu lūžņu nodošanas – pieņemšanas laiku.</w:t>
      </w:r>
    </w:p>
    <w:p w14:paraId="3CC2F1FB" w14:textId="0DEF615A" w:rsidR="00A523D4" w:rsidRPr="00BB79E6" w:rsidRDefault="00A523D4" w:rsidP="00BB79E6">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 xml:space="preserve">Puses vienojas, ka pircējs pieņems lūžņus šādā adresē: </w:t>
      </w:r>
      <w:proofErr w:type="spellStart"/>
      <w:r w:rsidRPr="009E5FC8">
        <w:rPr>
          <w:rFonts w:ascii="Arial" w:hAnsi="Arial" w:cs="Arial"/>
          <w:sz w:val="22"/>
          <w:szCs w:val="22"/>
        </w:rPr>
        <w:t>Varšavas</w:t>
      </w:r>
      <w:proofErr w:type="spellEnd"/>
      <w:r w:rsidRPr="009E5FC8">
        <w:rPr>
          <w:rFonts w:ascii="Arial" w:hAnsi="Arial" w:cs="Arial"/>
          <w:sz w:val="22"/>
          <w:szCs w:val="22"/>
        </w:rPr>
        <w:t xml:space="preserve"> </w:t>
      </w:r>
      <w:proofErr w:type="spellStart"/>
      <w:r w:rsidRPr="009E5FC8">
        <w:rPr>
          <w:rFonts w:ascii="Arial" w:hAnsi="Arial" w:cs="Arial"/>
          <w:sz w:val="22"/>
          <w:szCs w:val="22"/>
        </w:rPr>
        <w:t>ielā</w:t>
      </w:r>
      <w:proofErr w:type="spellEnd"/>
      <w:r w:rsidRPr="009E5FC8">
        <w:rPr>
          <w:rFonts w:ascii="Arial" w:hAnsi="Arial" w:cs="Arial"/>
          <w:sz w:val="22"/>
          <w:szCs w:val="22"/>
        </w:rPr>
        <w:t xml:space="preserve"> 49, </w:t>
      </w:r>
      <w:proofErr w:type="spellStart"/>
      <w:r w:rsidRPr="009E5FC8">
        <w:rPr>
          <w:rFonts w:ascii="Arial" w:hAnsi="Arial" w:cs="Arial"/>
          <w:sz w:val="22"/>
          <w:szCs w:val="22"/>
        </w:rPr>
        <w:t>Daugavpilī</w:t>
      </w:r>
      <w:proofErr w:type="spellEnd"/>
      <w:r w:rsidRPr="009E5FC8">
        <w:rPr>
          <w:rFonts w:ascii="Arial" w:hAnsi="Arial" w:cs="Arial"/>
          <w:sz w:val="22"/>
          <w:szCs w:val="22"/>
        </w:rPr>
        <w:t xml:space="preserve">, </w:t>
      </w:r>
      <w:proofErr w:type="spellStart"/>
      <w:r w:rsidRPr="009E5FC8">
        <w:rPr>
          <w:rFonts w:ascii="Arial" w:hAnsi="Arial" w:cs="Arial"/>
          <w:sz w:val="22"/>
          <w:szCs w:val="22"/>
        </w:rPr>
        <w:t>Vagonu</w:t>
      </w:r>
      <w:proofErr w:type="spellEnd"/>
      <w:r w:rsidRPr="009E5FC8">
        <w:rPr>
          <w:rFonts w:ascii="Arial" w:hAnsi="Arial" w:cs="Arial"/>
          <w:sz w:val="22"/>
          <w:szCs w:val="22"/>
        </w:rPr>
        <w:t xml:space="preserve"> </w:t>
      </w:r>
      <w:proofErr w:type="spellStart"/>
      <w:r w:rsidRPr="009E5FC8">
        <w:rPr>
          <w:rFonts w:ascii="Arial" w:hAnsi="Arial" w:cs="Arial"/>
          <w:sz w:val="22"/>
          <w:szCs w:val="22"/>
        </w:rPr>
        <w:t>remonta</w:t>
      </w:r>
      <w:proofErr w:type="spellEnd"/>
      <w:r w:rsidRPr="009E5FC8">
        <w:rPr>
          <w:rFonts w:ascii="Arial" w:hAnsi="Arial" w:cs="Arial"/>
          <w:sz w:val="22"/>
          <w:szCs w:val="22"/>
        </w:rPr>
        <w:t xml:space="preserve"> </w:t>
      </w:r>
      <w:proofErr w:type="spellStart"/>
      <w:r w:rsidRPr="009E5FC8">
        <w:rPr>
          <w:rFonts w:ascii="Arial" w:hAnsi="Arial" w:cs="Arial"/>
          <w:sz w:val="22"/>
          <w:szCs w:val="22"/>
        </w:rPr>
        <w:t>centrā</w:t>
      </w:r>
      <w:proofErr w:type="spellEnd"/>
      <w:r w:rsidR="009E5FC8" w:rsidRPr="009E5FC8">
        <w:rPr>
          <w:rFonts w:ascii="Arial" w:hAnsi="Arial" w:cs="Arial"/>
          <w:sz w:val="22"/>
          <w:szCs w:val="22"/>
        </w:rPr>
        <w:t>.</w:t>
      </w:r>
    </w:p>
    <w:p w14:paraId="6A4E28BF"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Lūžņus transporta līdzeklī uz sava rēķina iekrauj pircējs.</w:t>
      </w:r>
    </w:p>
    <w:p w14:paraId="537E10F6"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lastRenderedPageBreak/>
        <w:t>Pircējs uz sava rēķina nodrošina transporta līdzekli lūžņu nogādāšanai uz savu noliktavu vai citu pircēja izvēlētu vietu.</w:t>
      </w:r>
    </w:p>
    <w:p w14:paraId="265D8496"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pacing w:val="-2"/>
          <w:sz w:val="22"/>
          <w:szCs w:val="22"/>
          <w:lang w:val="lv-LV"/>
        </w:rPr>
        <w:t xml:space="preserve">Pārdodamā </w:t>
      </w:r>
      <w:r w:rsidRPr="0051385F">
        <w:rPr>
          <w:rFonts w:ascii="Arial" w:hAnsi="Arial" w:cs="Arial"/>
          <w:sz w:val="22"/>
          <w:szCs w:val="22"/>
          <w:lang w:val="lv-LV"/>
        </w:rPr>
        <w:t xml:space="preserve">lūžņu partija tiek svērta uz pārdevēja svariem, ja tādi ir 4.3.punktā norādītajā vietā, pirms lūžņu iekraušanas autotransportā vai dzelzceļā vagonā. Ja lūžņu iekraušanas vietā ir auto svari, tiek svērts gan tukšs, gan piekrauts transportlīdzeklis. Ja lūžņi ir iekrauti dzelzceļa vagonā, tad svēršanu veic uz dzelzceļa stacijas svariem. Pēc lūžņu nosvēršanas tiek parakstīts pieņemšanas - nodošanas akts. </w:t>
      </w:r>
    </w:p>
    <w:p w14:paraId="6CB43273" w14:textId="584AB688"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Gadījumā, ja 4.3.punktā norādītajā vietā nav svaru, tad lūžņi tiek transportēti, klātesot pārdevēja par darījumu atbildīgajam darbiniekam, svēršanai uz dzelzceļa stacijas svariem (ja tie ir iekrauti vagonā) vai pircēja svariem metāllūžņu pieņemšanas vietā Daugavpilī. Pēc svēršanas pircējs un pārdevēja par darījumu atbildīgais darbinieks nekavējoties paraksta pieņemšana</w:t>
      </w:r>
      <w:r w:rsidR="00EA55B3" w:rsidRPr="0051385F">
        <w:rPr>
          <w:rFonts w:ascii="Arial" w:hAnsi="Arial" w:cs="Arial"/>
          <w:sz w:val="22"/>
          <w:szCs w:val="22"/>
          <w:lang w:val="lv-LV"/>
        </w:rPr>
        <w:t>s</w:t>
      </w:r>
      <w:r w:rsidRPr="0051385F">
        <w:rPr>
          <w:rFonts w:ascii="Arial" w:hAnsi="Arial" w:cs="Arial"/>
          <w:sz w:val="22"/>
          <w:szCs w:val="22"/>
          <w:lang w:val="lv-LV"/>
        </w:rPr>
        <w:t xml:space="preserve">-nodošanas aktu, norādot tajā </w:t>
      </w:r>
      <w:r w:rsidRPr="0051385F">
        <w:rPr>
          <w:rFonts w:ascii="Arial" w:hAnsi="Arial" w:cs="Arial"/>
          <w:spacing w:val="-2"/>
          <w:sz w:val="22"/>
          <w:szCs w:val="22"/>
          <w:lang w:val="lv-LV"/>
        </w:rPr>
        <w:t>pārdodamo lūžņu tīrsvaru</w:t>
      </w:r>
      <w:r w:rsidRPr="0051385F">
        <w:rPr>
          <w:rFonts w:ascii="Arial" w:hAnsi="Arial" w:cs="Arial"/>
          <w:sz w:val="22"/>
          <w:szCs w:val="22"/>
          <w:lang w:val="lv-LV"/>
        </w:rPr>
        <w:t>.</w:t>
      </w:r>
    </w:p>
    <w:p w14:paraId="58005C50"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Pēc lūžņu nosvēršanas pārdevējs nekavējoties izraksta preču pavadzīmi, kuru pircēja pārstāvim ir pienākums nekavējoties parakstīt, norādot amata nosaukumu, paraksta atšifrējumu, un apliecinot pilnvarojumu ar pircēja zīmoga nospiedumu uz preču pavadzīmes.</w:t>
      </w:r>
    </w:p>
    <w:p w14:paraId="20E250B1"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Par lūžņu pieņemšanas datumu tiek uzskatīta diena, kurā lūžņi iekrauti transporta līdzeklī nogādāšanai uz pircēja noliktavu vai citu pircēja izvēlētu vietu.</w:t>
      </w:r>
    </w:p>
    <w:p w14:paraId="253E51CC" w14:textId="77777777" w:rsidR="00A523D4" w:rsidRPr="0051385F" w:rsidRDefault="00A523D4" w:rsidP="00A523D4">
      <w:pPr>
        <w:pStyle w:val="ListParagraph"/>
        <w:keepNext/>
        <w:numPr>
          <w:ilvl w:val="1"/>
          <w:numId w:val="22"/>
        </w:numPr>
        <w:tabs>
          <w:tab w:val="left" w:pos="567"/>
        </w:tabs>
        <w:ind w:left="426" w:hanging="426"/>
        <w:contextualSpacing/>
        <w:jc w:val="both"/>
        <w:outlineLvl w:val="1"/>
        <w:rPr>
          <w:rFonts w:ascii="Arial" w:hAnsi="Arial" w:cs="Arial"/>
          <w:bCs/>
          <w:sz w:val="22"/>
          <w:szCs w:val="22"/>
          <w:lang w:val="lv-LV"/>
        </w:rPr>
      </w:pPr>
      <w:r w:rsidRPr="0051385F">
        <w:rPr>
          <w:rFonts w:ascii="Arial" w:hAnsi="Arial" w:cs="Arial"/>
          <w:sz w:val="22"/>
          <w:szCs w:val="22"/>
          <w:lang w:val="lv-LV"/>
        </w:rPr>
        <w:t xml:space="preserve">Pircējs apņemas izvest lūžņus </w:t>
      </w:r>
      <w:r w:rsidRPr="0051385F">
        <w:rPr>
          <w:rFonts w:ascii="Arial" w:hAnsi="Arial" w:cs="Arial"/>
          <w:b/>
          <w:i/>
          <w:iCs/>
          <w:sz w:val="22"/>
          <w:szCs w:val="22"/>
          <w:lang w:val="lv-LV"/>
        </w:rPr>
        <w:t>30 (trīsdesmit) kalendāro dienu laikā</w:t>
      </w:r>
      <w:r w:rsidRPr="0051385F">
        <w:rPr>
          <w:rFonts w:ascii="Arial" w:hAnsi="Arial" w:cs="Arial"/>
          <w:bCs/>
          <w:sz w:val="22"/>
          <w:szCs w:val="22"/>
          <w:lang w:val="lv-LV"/>
        </w:rPr>
        <w:t xml:space="preserve"> no abpusējas līguma parakstīšanas dienas. </w:t>
      </w:r>
      <w:r w:rsidRPr="0051385F">
        <w:rPr>
          <w:rFonts w:ascii="Arial" w:hAnsi="Arial" w:cs="Arial"/>
          <w:sz w:val="22"/>
          <w:szCs w:val="22"/>
          <w:lang w:val="lv-LV"/>
        </w:rPr>
        <w:t>Izvešana notiek pēc savstarpēji saskaņota izvešanas grafika, nepieciešamības gadījumā var vienoties par izvešanas termiņa pagarināšanu.</w:t>
      </w:r>
    </w:p>
    <w:p w14:paraId="62D4BB20" w14:textId="3A8CC284" w:rsidR="00A523D4" w:rsidRPr="0051385F" w:rsidRDefault="00A523D4" w:rsidP="00A523D4">
      <w:pPr>
        <w:pStyle w:val="ListParagraph"/>
        <w:numPr>
          <w:ilvl w:val="1"/>
          <w:numId w:val="22"/>
        </w:numPr>
        <w:tabs>
          <w:tab w:val="left" w:pos="567"/>
        </w:tabs>
        <w:ind w:left="426" w:hanging="426"/>
        <w:contextualSpacing/>
        <w:jc w:val="both"/>
        <w:rPr>
          <w:rFonts w:ascii="Arial" w:hAnsi="Arial" w:cs="Arial"/>
          <w:bCs/>
          <w:sz w:val="22"/>
          <w:szCs w:val="22"/>
          <w:lang w:val="lv-LV"/>
        </w:rPr>
      </w:pPr>
      <w:r w:rsidRPr="0051385F">
        <w:rPr>
          <w:rFonts w:ascii="Arial" w:hAnsi="Arial" w:cs="Arial"/>
          <w:bCs/>
          <w:sz w:val="22"/>
          <w:szCs w:val="22"/>
          <w:lang w:val="lv-LV"/>
        </w:rPr>
        <w:t xml:space="preserve">Ja pircējs neizved lūžņus no pārdevēja teritorijas 4.10.punkta minētajā termiņā, tad lūžņi tiek uzskatīta par nodotu glabājumā pie pārdevēja un sākot ar nākamo kavējuma dienu pircējs apņemas maksāt pārdevējam par lūžņu glabāšanu 12 EUR (divpadsmit </w:t>
      </w:r>
      <w:proofErr w:type="spellStart"/>
      <w:r w:rsidRPr="0051385F">
        <w:rPr>
          <w:rFonts w:ascii="Arial" w:hAnsi="Arial" w:cs="Arial"/>
          <w:bCs/>
          <w:sz w:val="22"/>
          <w:szCs w:val="22"/>
          <w:lang w:val="lv-LV"/>
        </w:rPr>
        <w:t>euro</w:t>
      </w:r>
      <w:proofErr w:type="spellEnd"/>
      <w:r w:rsidRPr="0051385F">
        <w:rPr>
          <w:rFonts w:ascii="Arial" w:hAnsi="Arial" w:cs="Arial"/>
          <w:bCs/>
          <w:sz w:val="22"/>
          <w:szCs w:val="22"/>
          <w:lang w:val="lv-LV"/>
        </w:rPr>
        <w:t>) un papildus PVN diennaktī.</w:t>
      </w:r>
    </w:p>
    <w:p w14:paraId="4A2538C5" w14:textId="77777777" w:rsidR="000750D9" w:rsidRPr="0051385F" w:rsidRDefault="000750D9" w:rsidP="000750D9">
      <w:pPr>
        <w:pStyle w:val="ListParagraph"/>
        <w:tabs>
          <w:tab w:val="left" w:pos="567"/>
        </w:tabs>
        <w:ind w:left="426"/>
        <w:contextualSpacing/>
        <w:jc w:val="both"/>
        <w:rPr>
          <w:rFonts w:ascii="Arial" w:hAnsi="Arial" w:cs="Arial"/>
          <w:bCs/>
          <w:sz w:val="22"/>
          <w:szCs w:val="22"/>
          <w:lang w:val="lv-LV"/>
        </w:rPr>
      </w:pPr>
    </w:p>
    <w:p w14:paraId="161BA76C" w14:textId="77777777" w:rsidR="00A523D4" w:rsidRPr="0051385F" w:rsidRDefault="00A523D4" w:rsidP="000750D9">
      <w:pPr>
        <w:pStyle w:val="ListParagraph"/>
        <w:numPr>
          <w:ilvl w:val="0"/>
          <w:numId w:val="22"/>
        </w:numPr>
        <w:ind w:left="426" w:hanging="426"/>
        <w:contextualSpacing/>
        <w:jc w:val="center"/>
        <w:rPr>
          <w:rFonts w:ascii="Arial" w:hAnsi="Arial" w:cs="Arial"/>
          <w:b/>
          <w:sz w:val="22"/>
          <w:szCs w:val="22"/>
          <w:lang w:val="lv-LV"/>
        </w:rPr>
      </w:pPr>
      <w:r w:rsidRPr="0051385F">
        <w:rPr>
          <w:rFonts w:ascii="Arial" w:hAnsi="Arial" w:cs="Arial"/>
          <w:b/>
          <w:sz w:val="22"/>
          <w:szCs w:val="22"/>
          <w:lang w:val="lv-LV"/>
        </w:rPr>
        <w:t>Apliecinājumi un atbildība</w:t>
      </w:r>
    </w:p>
    <w:p w14:paraId="3DF2AA2F" w14:textId="2F074362"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Pārdevējs apliecina, ka pārdodamie lūžņi radušies pārdevēja saimnieciskās darbības</w:t>
      </w:r>
      <w:r w:rsidR="00212589" w:rsidRPr="0051385F">
        <w:rPr>
          <w:rFonts w:ascii="Arial" w:hAnsi="Arial" w:cs="Arial"/>
          <w:sz w:val="22"/>
          <w:szCs w:val="22"/>
          <w:lang w:val="lv-LV"/>
        </w:rPr>
        <w:t xml:space="preserve"> </w:t>
      </w:r>
      <w:r w:rsidRPr="0051385F">
        <w:rPr>
          <w:rFonts w:ascii="Arial" w:hAnsi="Arial" w:cs="Arial"/>
          <w:sz w:val="22"/>
          <w:szCs w:val="22"/>
          <w:lang w:val="lv-LV"/>
        </w:rPr>
        <w:t>rezultātā.</w:t>
      </w:r>
    </w:p>
    <w:p w14:paraId="21779FA6" w14:textId="44B0CB89"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Pircējs apliecina, ka ir saņēmis licenci melno metālu atgriezumu un lūžņu iepirkšanai Latvijas Republikā.</w:t>
      </w:r>
    </w:p>
    <w:p w14:paraId="05345D3A"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Pircējs garantē, ka samaksās pirkuma maksu līgumā noteiktajā termiņā.</w:t>
      </w:r>
    </w:p>
    <w:p w14:paraId="44E93D35"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Visi riski par lūžņu bojāeju, bojājumu, nozagšanu un nozaudēšanu pāriet no pārdevēja uz pircēju sākot ar brīdi, kad lūžņi ir iekrauti transporta līdzeklī lūžņu nogādāšanai uz pircēja noliktavu vai citu pircēja izvēlētu vietu.</w:t>
      </w:r>
    </w:p>
    <w:p w14:paraId="42DDEA81"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Pircējs apņemas pārdevēja teritorijā (4.3.punkts) ievērot drošības tehnikas, darba aizsardzības un ugunsdrošības noteikumus.</w:t>
      </w:r>
    </w:p>
    <w:p w14:paraId="567A1EF1"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 xml:space="preserve">Pircējs apliecina un garantē, ka: </w:t>
      </w:r>
    </w:p>
    <w:p w14:paraId="2601F9B7" w14:textId="77777777" w:rsidR="00A523D4" w:rsidRPr="0051385F" w:rsidRDefault="00A523D4" w:rsidP="00A523D4">
      <w:pPr>
        <w:pStyle w:val="ListParagraph"/>
        <w:numPr>
          <w:ilvl w:val="2"/>
          <w:numId w:val="22"/>
        </w:numPr>
        <w:contextualSpacing/>
        <w:jc w:val="both"/>
        <w:rPr>
          <w:rFonts w:ascii="Arial" w:hAnsi="Arial" w:cs="Arial"/>
          <w:sz w:val="22"/>
          <w:szCs w:val="22"/>
          <w:lang w:val="lv-LV"/>
        </w:rPr>
      </w:pPr>
      <w:r w:rsidRPr="0051385F">
        <w:rPr>
          <w:rFonts w:ascii="Arial" w:hAnsi="Arial" w:cs="Arial"/>
          <w:sz w:val="22"/>
          <w:szCs w:val="22"/>
          <w:lang w:val="lv-LV"/>
        </w:rPr>
        <w:t xml:space="preserve">ievēro Latvijas Republikas, Eiropas Savienības un Apvienoto Nāciju Organizācijas normatīvos aktus (tajā skaitā likumus, noteikumus, lēmumus, rezolūcijas), kas sevī iekļauj un/vai ir saistīti ar sankciju piemērošanu un citiem ierobežojumiem attiecībā uz virkni personu, jurisdikciju un teritoriju, tajā skaitā, bet ne tikai: Irānu, Sīriju, Ziemeļkoreju, Krimu, </w:t>
      </w:r>
      <w:proofErr w:type="spellStart"/>
      <w:r w:rsidRPr="0051385F">
        <w:rPr>
          <w:rFonts w:ascii="Arial" w:hAnsi="Arial" w:cs="Arial"/>
          <w:sz w:val="22"/>
          <w:szCs w:val="22"/>
          <w:lang w:val="lv-LV"/>
        </w:rPr>
        <w:t>Ziemeļsudānu</w:t>
      </w:r>
      <w:proofErr w:type="spellEnd"/>
      <w:r w:rsidRPr="0051385F">
        <w:rPr>
          <w:rFonts w:ascii="Arial" w:hAnsi="Arial" w:cs="Arial"/>
          <w:sz w:val="22"/>
          <w:szCs w:val="22"/>
          <w:lang w:val="lv-LV"/>
        </w:rPr>
        <w:t>;</w:t>
      </w:r>
    </w:p>
    <w:p w14:paraId="34D5A61E" w14:textId="77777777" w:rsidR="00A523D4" w:rsidRPr="0051385F" w:rsidRDefault="00A523D4" w:rsidP="00A523D4">
      <w:pPr>
        <w:pStyle w:val="ListParagraph"/>
        <w:numPr>
          <w:ilvl w:val="2"/>
          <w:numId w:val="22"/>
        </w:numPr>
        <w:contextualSpacing/>
        <w:jc w:val="both"/>
        <w:rPr>
          <w:rFonts w:ascii="Arial" w:hAnsi="Arial" w:cs="Arial"/>
          <w:sz w:val="22"/>
          <w:szCs w:val="22"/>
          <w:lang w:val="lv-LV"/>
        </w:rPr>
      </w:pPr>
      <w:r w:rsidRPr="0051385F">
        <w:rPr>
          <w:rFonts w:ascii="Arial" w:hAnsi="Arial" w:cs="Arial"/>
          <w:sz w:val="22"/>
          <w:szCs w:val="22"/>
          <w:lang w:val="lv-LV"/>
        </w:rPr>
        <w:t>ievēro ASV normatīvos aktus, kuri ietver un/vai ir saistīti ar sankciju piemērošanu un citiem ierobežojumiem;</w:t>
      </w:r>
    </w:p>
    <w:p w14:paraId="03528F10" w14:textId="77777777" w:rsidR="00A523D4" w:rsidRPr="0051385F" w:rsidRDefault="00A523D4" w:rsidP="00A523D4">
      <w:pPr>
        <w:pStyle w:val="ListParagraph"/>
        <w:numPr>
          <w:ilvl w:val="2"/>
          <w:numId w:val="22"/>
        </w:numPr>
        <w:contextualSpacing/>
        <w:jc w:val="both"/>
        <w:rPr>
          <w:rFonts w:ascii="Arial" w:hAnsi="Arial" w:cs="Arial"/>
          <w:sz w:val="22"/>
          <w:szCs w:val="22"/>
          <w:lang w:val="lv-LV"/>
        </w:rPr>
      </w:pPr>
      <w:r w:rsidRPr="0051385F">
        <w:rPr>
          <w:rFonts w:ascii="Arial" w:hAnsi="Arial" w:cs="Arial"/>
          <w:sz w:val="22"/>
          <w:szCs w:val="22"/>
          <w:lang w:val="lv-LV"/>
        </w:rPr>
        <w:t>neiesaistīties, izbeigs un neuzturēs darījuma attiecības ar personām, kuras pārkāpj 5.6.1. un 5.6.2. punktā norādītās tiesiskās normas, sankcijas un ierobežojumus;</w:t>
      </w:r>
    </w:p>
    <w:p w14:paraId="11471B34" w14:textId="77777777" w:rsidR="00A523D4" w:rsidRPr="0051385F" w:rsidRDefault="00A523D4" w:rsidP="00A523D4">
      <w:pPr>
        <w:pStyle w:val="ListParagraph"/>
        <w:numPr>
          <w:ilvl w:val="2"/>
          <w:numId w:val="22"/>
        </w:numPr>
        <w:contextualSpacing/>
        <w:jc w:val="both"/>
        <w:rPr>
          <w:rFonts w:ascii="Arial" w:hAnsi="Arial" w:cs="Arial"/>
          <w:sz w:val="22"/>
          <w:szCs w:val="22"/>
          <w:lang w:val="lv-LV"/>
        </w:rPr>
      </w:pPr>
      <w:r w:rsidRPr="0051385F">
        <w:rPr>
          <w:rFonts w:ascii="Arial" w:hAnsi="Arial" w:cs="Arial"/>
          <w:sz w:val="22"/>
          <w:szCs w:val="22"/>
          <w:lang w:val="lv-LV"/>
        </w:rPr>
        <w:t>pēc pirmā pārdevēja rakstiska pieprasījuma, norādītajā formātā un laikā, iesniegs ar pircēja saimniecisko un profesionālo darbību saistīto informāciju un dokumentus.</w:t>
      </w:r>
    </w:p>
    <w:p w14:paraId="6FEB4AD2"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 xml:space="preserve"> Pircējs apzinās un apstiprina, ka, pārkāpjot 5.6.punkta apliecinājumus: </w:t>
      </w:r>
    </w:p>
    <w:p w14:paraId="30A23C39" w14:textId="77777777" w:rsidR="00A523D4" w:rsidRPr="0051385F" w:rsidRDefault="00A523D4" w:rsidP="00A523D4">
      <w:pPr>
        <w:pStyle w:val="ListParagraph"/>
        <w:numPr>
          <w:ilvl w:val="2"/>
          <w:numId w:val="22"/>
        </w:numPr>
        <w:contextualSpacing/>
        <w:jc w:val="both"/>
        <w:rPr>
          <w:rFonts w:ascii="Arial" w:hAnsi="Arial" w:cs="Arial"/>
          <w:sz w:val="22"/>
          <w:szCs w:val="22"/>
          <w:lang w:val="lv-LV"/>
        </w:rPr>
      </w:pPr>
      <w:r w:rsidRPr="0051385F">
        <w:rPr>
          <w:rFonts w:ascii="Arial" w:hAnsi="Arial" w:cs="Arial"/>
          <w:sz w:val="22"/>
          <w:szCs w:val="22"/>
          <w:lang w:val="lv-LV"/>
        </w:rPr>
        <w:t>pārdevējam ir tiesības nepildīt ar līgumu uzņemtās saistības, kā arī nekavējoties, vienpusējā kārtībā izbeigt līgumu un visas citas tiesiskās attiecības ar pircēju, kā arī veikt citas normatīvajos aktos un pastāvošajās citās līgumattiecībās ar pircēju paredzētās darbības;</w:t>
      </w:r>
    </w:p>
    <w:p w14:paraId="5AED19C4" w14:textId="77777777" w:rsidR="00A523D4" w:rsidRPr="0051385F" w:rsidRDefault="00A523D4" w:rsidP="00A523D4">
      <w:pPr>
        <w:pStyle w:val="ListParagraph"/>
        <w:numPr>
          <w:ilvl w:val="2"/>
          <w:numId w:val="22"/>
        </w:numPr>
        <w:contextualSpacing/>
        <w:jc w:val="both"/>
        <w:rPr>
          <w:rFonts w:ascii="Arial" w:hAnsi="Arial" w:cs="Arial"/>
          <w:sz w:val="22"/>
          <w:szCs w:val="22"/>
          <w:lang w:val="lv-LV"/>
        </w:rPr>
      </w:pPr>
      <w:r w:rsidRPr="0051385F">
        <w:rPr>
          <w:rFonts w:ascii="Arial" w:hAnsi="Arial" w:cs="Arial"/>
          <w:sz w:val="22"/>
          <w:szCs w:val="22"/>
          <w:lang w:val="lv-LV"/>
        </w:rPr>
        <w:t>pircējs ir pilnībā atbildīgs un apņemas segt visus pircēja vainas dēļ šādu pārkāpumu rezultātā pārdevējam radušos zaudējumus.</w:t>
      </w:r>
    </w:p>
    <w:p w14:paraId="136EAA50" w14:textId="77777777" w:rsidR="00AC5BF7" w:rsidRPr="0051385F" w:rsidRDefault="00AC5BF7" w:rsidP="00AC5BF7">
      <w:pPr>
        <w:pStyle w:val="ListParagraph"/>
        <w:ind w:left="1004"/>
        <w:contextualSpacing/>
        <w:jc w:val="both"/>
        <w:rPr>
          <w:rFonts w:ascii="Arial" w:hAnsi="Arial" w:cs="Arial"/>
          <w:sz w:val="22"/>
          <w:szCs w:val="22"/>
          <w:lang w:val="lv-LV"/>
        </w:rPr>
      </w:pPr>
    </w:p>
    <w:p w14:paraId="550263D8" w14:textId="77777777" w:rsidR="00A523D4" w:rsidRPr="0051385F" w:rsidRDefault="00A523D4" w:rsidP="00AC5BF7">
      <w:pPr>
        <w:pStyle w:val="ListParagraph"/>
        <w:numPr>
          <w:ilvl w:val="0"/>
          <w:numId w:val="22"/>
        </w:numPr>
        <w:ind w:left="426" w:hanging="426"/>
        <w:contextualSpacing/>
        <w:jc w:val="center"/>
        <w:rPr>
          <w:rFonts w:ascii="Arial" w:hAnsi="Arial" w:cs="Arial"/>
          <w:b/>
          <w:bCs/>
          <w:sz w:val="22"/>
          <w:szCs w:val="22"/>
          <w:lang w:val="lv-LV"/>
        </w:rPr>
      </w:pPr>
      <w:r w:rsidRPr="0051385F">
        <w:rPr>
          <w:rFonts w:ascii="Arial" w:hAnsi="Arial" w:cs="Arial"/>
          <w:b/>
          <w:bCs/>
          <w:sz w:val="22"/>
          <w:szCs w:val="22"/>
          <w:lang w:val="lv-LV"/>
        </w:rPr>
        <w:t>Strīdu izšķiršana</w:t>
      </w:r>
    </w:p>
    <w:p w14:paraId="57BD4808"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lastRenderedPageBreak/>
        <w:t>Visas domstarpības, kas saistītas ar šo līgumu, puses risina pārrunu ceļā.</w:t>
      </w:r>
    </w:p>
    <w:p w14:paraId="138150B2"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 xml:space="preserve">Katra puse ir tiesīga </w:t>
      </w:r>
      <w:proofErr w:type="spellStart"/>
      <w:r w:rsidRPr="0051385F">
        <w:rPr>
          <w:rFonts w:ascii="Arial" w:hAnsi="Arial" w:cs="Arial"/>
          <w:sz w:val="22"/>
          <w:szCs w:val="22"/>
          <w:lang w:val="lv-LV"/>
        </w:rPr>
        <w:t>rakstveidā</w:t>
      </w:r>
      <w:proofErr w:type="spellEnd"/>
      <w:r w:rsidRPr="0051385F">
        <w:rPr>
          <w:rFonts w:ascii="Arial" w:hAnsi="Arial" w:cs="Arial"/>
          <w:sz w:val="22"/>
          <w:szCs w:val="22"/>
          <w:lang w:val="lv-LV"/>
        </w:rPr>
        <w:t xml:space="preserve"> nosūtīt pretenziju otrai pusei 12.4.punktā noteiktā kārtībā. Pretenzijai ir jābūt pamatotai un dokumentāri apstiprinātai. Puses vienojas, ka pretenzijas tiks izskatītas ne ilgāk kā 10 (desmit) dienu laikā no to saņemšanas brīža.</w:t>
      </w:r>
    </w:p>
    <w:p w14:paraId="630184D1"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Pušu saistības, kas izriet no šī līguma, apspriežamas pēc Latvijas Republikas normatīvajiem aktiem.</w:t>
      </w:r>
    </w:p>
    <w:p w14:paraId="4C51430E"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Ja 1 (viena) mēneša laikā no strīda rašanās brīža puses nevar vienoties, strīdus izšķir Latvijas Republikas tiesā.</w:t>
      </w:r>
    </w:p>
    <w:p w14:paraId="24FE2324" w14:textId="77777777" w:rsidR="002D664E" w:rsidRPr="0051385F" w:rsidRDefault="002D664E" w:rsidP="002D664E">
      <w:pPr>
        <w:pStyle w:val="ListParagraph"/>
        <w:ind w:left="426"/>
        <w:contextualSpacing/>
        <w:jc w:val="center"/>
        <w:rPr>
          <w:rFonts w:ascii="Arial" w:hAnsi="Arial" w:cs="Arial"/>
          <w:sz w:val="22"/>
          <w:szCs w:val="22"/>
          <w:lang w:val="lv-LV"/>
        </w:rPr>
      </w:pPr>
    </w:p>
    <w:p w14:paraId="648656F6" w14:textId="77777777" w:rsidR="00A523D4" w:rsidRPr="0051385F" w:rsidRDefault="00A523D4" w:rsidP="002D664E">
      <w:pPr>
        <w:pStyle w:val="ListParagraph"/>
        <w:numPr>
          <w:ilvl w:val="0"/>
          <w:numId w:val="22"/>
        </w:numPr>
        <w:ind w:left="426" w:hanging="426"/>
        <w:contextualSpacing/>
        <w:jc w:val="center"/>
        <w:rPr>
          <w:rFonts w:ascii="Arial" w:hAnsi="Arial" w:cs="Arial"/>
          <w:b/>
          <w:sz w:val="22"/>
          <w:szCs w:val="22"/>
          <w:lang w:val="lv-LV"/>
        </w:rPr>
      </w:pPr>
      <w:r w:rsidRPr="0051385F">
        <w:rPr>
          <w:rFonts w:ascii="Arial" w:hAnsi="Arial" w:cs="Arial"/>
          <w:b/>
          <w:sz w:val="22"/>
          <w:szCs w:val="22"/>
          <w:lang w:val="lv-LV"/>
        </w:rPr>
        <w:t>Līguma termiņš un izbeigšana</w:t>
      </w:r>
    </w:p>
    <w:p w14:paraId="10C30445"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Līgums stājas spēkā ar tā abpusējas parakstīšanas dienu un ir spēkā līdz to pilnīgai izpildei.</w:t>
      </w:r>
    </w:p>
    <w:p w14:paraId="248789EF"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Līgumu var izbeigt pēc abu pušu savstarpējas rakstiskas vienošanās.</w:t>
      </w:r>
    </w:p>
    <w:p w14:paraId="7EC35882" w14:textId="113D746C" w:rsidR="00A523D4" w:rsidRPr="0051385F" w:rsidRDefault="00A523D4" w:rsidP="00A523D4">
      <w:pPr>
        <w:pStyle w:val="BodyTextIndent"/>
        <w:numPr>
          <w:ilvl w:val="1"/>
          <w:numId w:val="22"/>
        </w:numPr>
        <w:ind w:left="426" w:hanging="426"/>
        <w:rPr>
          <w:rFonts w:ascii="Arial" w:hAnsi="Arial" w:cs="Arial"/>
          <w:b w:val="0"/>
          <w:bCs w:val="0"/>
          <w:color w:val="auto"/>
          <w:sz w:val="22"/>
          <w:szCs w:val="22"/>
          <w:lang w:val="lv-LV"/>
        </w:rPr>
      </w:pPr>
      <w:r w:rsidRPr="0051385F">
        <w:rPr>
          <w:rFonts w:ascii="Arial" w:hAnsi="Arial" w:cs="Arial"/>
          <w:b w:val="0"/>
          <w:bCs w:val="0"/>
          <w:color w:val="auto"/>
          <w:sz w:val="22"/>
          <w:szCs w:val="22"/>
          <w:lang w:val="lv-LV"/>
        </w:rPr>
        <w:t>Pārdevējs ir tiesīgs vienpusējā kārtā izbeigt līgumu jebkurā no sekojošiem gadījumie</w:t>
      </w:r>
      <w:r w:rsidR="001773B4" w:rsidRPr="0051385F">
        <w:rPr>
          <w:rFonts w:ascii="Arial" w:hAnsi="Arial" w:cs="Arial"/>
          <w:b w:val="0"/>
          <w:bCs w:val="0"/>
          <w:color w:val="auto"/>
          <w:sz w:val="22"/>
          <w:szCs w:val="22"/>
          <w:lang w:val="lv-LV"/>
        </w:rPr>
        <w:t>m</w:t>
      </w:r>
      <w:r w:rsidRPr="0051385F">
        <w:rPr>
          <w:rFonts w:ascii="Arial" w:hAnsi="Arial" w:cs="Arial"/>
          <w:b w:val="0"/>
          <w:bCs w:val="0"/>
          <w:color w:val="auto"/>
          <w:sz w:val="22"/>
          <w:szCs w:val="22"/>
          <w:lang w:val="lv-LV"/>
        </w:rPr>
        <w:t>:</w:t>
      </w:r>
    </w:p>
    <w:p w14:paraId="27276665" w14:textId="77777777" w:rsidR="00A523D4" w:rsidRPr="0051385F" w:rsidRDefault="00A523D4" w:rsidP="00A523D4">
      <w:pPr>
        <w:pStyle w:val="ListParagraph"/>
        <w:numPr>
          <w:ilvl w:val="2"/>
          <w:numId w:val="22"/>
        </w:numPr>
        <w:tabs>
          <w:tab w:val="num" w:pos="709"/>
        </w:tabs>
        <w:ind w:left="851" w:hanging="567"/>
        <w:contextualSpacing/>
        <w:jc w:val="both"/>
        <w:rPr>
          <w:rFonts w:ascii="Arial" w:hAnsi="Arial" w:cs="Arial"/>
          <w:sz w:val="22"/>
          <w:szCs w:val="22"/>
          <w:lang w:val="lv-LV"/>
        </w:rPr>
      </w:pPr>
      <w:r w:rsidRPr="0051385F">
        <w:rPr>
          <w:rFonts w:ascii="Arial" w:hAnsi="Arial" w:cs="Arial"/>
          <w:sz w:val="22"/>
          <w:szCs w:val="22"/>
          <w:lang w:val="lv-LV"/>
        </w:rPr>
        <w:t>ja pircējs ir kļuvis par nodokļu parādnieku vai ir pasludināts maksātnespējas process, apturēta vai izbeigta tā saimnieciskā darbība, uzsākts pircēja likvidācijas process;</w:t>
      </w:r>
    </w:p>
    <w:p w14:paraId="2D8FEB36" w14:textId="77777777" w:rsidR="00A523D4" w:rsidRPr="0051385F" w:rsidRDefault="00A523D4" w:rsidP="00A523D4">
      <w:pPr>
        <w:pStyle w:val="ListParagraph"/>
        <w:numPr>
          <w:ilvl w:val="2"/>
          <w:numId w:val="22"/>
        </w:numPr>
        <w:tabs>
          <w:tab w:val="num" w:pos="709"/>
        </w:tabs>
        <w:ind w:left="851" w:hanging="567"/>
        <w:contextualSpacing/>
        <w:jc w:val="both"/>
        <w:rPr>
          <w:rFonts w:ascii="Arial" w:hAnsi="Arial" w:cs="Arial"/>
          <w:sz w:val="22"/>
          <w:szCs w:val="22"/>
          <w:shd w:val="clear" w:color="auto" w:fill="FFFFFF"/>
          <w:lang w:val="lv-LV"/>
        </w:rPr>
      </w:pPr>
      <w:r w:rsidRPr="0051385F">
        <w:rPr>
          <w:rFonts w:ascii="Arial" w:hAnsi="Arial" w:cs="Arial"/>
          <w:sz w:val="22"/>
          <w:szCs w:val="22"/>
          <w:shd w:val="clear" w:color="auto" w:fill="FFFFFF"/>
          <w:lang w:val="lv-LV"/>
        </w:rPr>
        <w:t>ja līgumu nav iespējams izpildīt tādēļ, ka līguma izpildes laikā pircējam ir piemērotas starptautiskās vai nacionālās sankcijas vai būtiskas finanšu un kapitāla tirgus intereses ietekmējošas Eiropas Savienības vai Ziemeļatlantijas līguma organizācijas dalībvalsts noteiktās sankcijas;</w:t>
      </w:r>
    </w:p>
    <w:p w14:paraId="053F4B24" w14:textId="7DA80BCD" w:rsidR="00A523D4" w:rsidRPr="0051385F" w:rsidRDefault="00A523D4" w:rsidP="00A523D4">
      <w:pPr>
        <w:pStyle w:val="ListParagraph"/>
        <w:numPr>
          <w:ilvl w:val="2"/>
          <w:numId w:val="22"/>
        </w:numPr>
        <w:tabs>
          <w:tab w:val="num" w:pos="709"/>
        </w:tabs>
        <w:ind w:left="851" w:hanging="567"/>
        <w:contextualSpacing/>
        <w:jc w:val="both"/>
        <w:rPr>
          <w:rFonts w:ascii="Arial" w:hAnsi="Arial" w:cs="Arial"/>
          <w:sz w:val="22"/>
          <w:szCs w:val="22"/>
          <w:lang w:val="lv-LV"/>
        </w:rPr>
      </w:pPr>
      <w:r w:rsidRPr="0051385F">
        <w:rPr>
          <w:rFonts w:ascii="Arial" w:hAnsi="Arial" w:cs="Arial"/>
          <w:sz w:val="22"/>
          <w:szCs w:val="22"/>
          <w:lang w:val="lv-LV"/>
        </w:rPr>
        <w:t>pircējam  ir anulēta licence melno metālu atgriezumu un lūžņu iepirkšanai Latvijas Republikā.</w:t>
      </w:r>
    </w:p>
    <w:p w14:paraId="6832535B" w14:textId="72BC8ADB" w:rsidR="00A523D4" w:rsidRPr="0051385F" w:rsidRDefault="00A523D4" w:rsidP="00A523D4">
      <w:pPr>
        <w:pStyle w:val="ListParagraph"/>
        <w:numPr>
          <w:ilvl w:val="1"/>
          <w:numId w:val="22"/>
        </w:numPr>
        <w:ind w:left="426" w:hanging="426"/>
        <w:contextualSpacing/>
        <w:jc w:val="both"/>
        <w:rPr>
          <w:rFonts w:ascii="Arial" w:hAnsi="Arial" w:cs="Arial"/>
          <w:kern w:val="3"/>
          <w:sz w:val="22"/>
          <w:szCs w:val="22"/>
          <w:lang w:val="lv-LV"/>
        </w:rPr>
      </w:pPr>
      <w:r w:rsidRPr="0051385F">
        <w:rPr>
          <w:rFonts w:ascii="Arial" w:hAnsi="Arial" w:cs="Arial"/>
          <w:kern w:val="3"/>
          <w:sz w:val="22"/>
          <w:szCs w:val="22"/>
          <w:lang w:val="lv-LV"/>
        </w:rPr>
        <w:t xml:space="preserve">Ja līgums tiek izbeigts saskaņā ar 7.3.punkta noteikumiem, pārdevējs </w:t>
      </w:r>
      <w:proofErr w:type="spellStart"/>
      <w:r w:rsidRPr="0051385F">
        <w:rPr>
          <w:rFonts w:ascii="Arial" w:hAnsi="Arial" w:cs="Arial"/>
          <w:kern w:val="3"/>
          <w:sz w:val="22"/>
          <w:szCs w:val="22"/>
          <w:lang w:val="lv-LV"/>
        </w:rPr>
        <w:t>nosūta</w:t>
      </w:r>
      <w:proofErr w:type="spellEnd"/>
      <w:r w:rsidRPr="0051385F">
        <w:rPr>
          <w:rFonts w:ascii="Arial" w:hAnsi="Arial" w:cs="Arial"/>
          <w:kern w:val="3"/>
          <w:sz w:val="22"/>
          <w:szCs w:val="22"/>
          <w:lang w:val="lv-LV"/>
        </w:rPr>
        <w:t xml:space="preserve"> par to rakstisku paziņojumu 12.4.punktā noteiktajā kārtībā un līgums tiek izbeigts nekavējoties.</w:t>
      </w:r>
    </w:p>
    <w:p w14:paraId="437370C9" w14:textId="77777777" w:rsidR="002A4210" w:rsidRPr="0051385F" w:rsidRDefault="002A4210" w:rsidP="002A4210">
      <w:pPr>
        <w:pStyle w:val="ListParagraph"/>
        <w:ind w:left="426"/>
        <w:contextualSpacing/>
        <w:jc w:val="both"/>
        <w:rPr>
          <w:rFonts w:ascii="Arial" w:hAnsi="Arial" w:cs="Arial"/>
          <w:kern w:val="3"/>
          <w:sz w:val="22"/>
          <w:szCs w:val="22"/>
          <w:lang w:val="lv-LV"/>
        </w:rPr>
      </w:pPr>
    </w:p>
    <w:p w14:paraId="6DB4BB7F" w14:textId="77777777" w:rsidR="00A523D4" w:rsidRPr="0051385F" w:rsidRDefault="00A523D4" w:rsidP="002A4210">
      <w:pPr>
        <w:pStyle w:val="ListParagraph"/>
        <w:numPr>
          <w:ilvl w:val="0"/>
          <w:numId w:val="22"/>
        </w:numPr>
        <w:tabs>
          <w:tab w:val="left" w:pos="1276"/>
        </w:tabs>
        <w:suppressAutoHyphens/>
        <w:autoSpaceDN w:val="0"/>
        <w:ind w:left="426" w:right="-6" w:hanging="426"/>
        <w:contextualSpacing/>
        <w:jc w:val="center"/>
        <w:textAlignment w:val="baseline"/>
        <w:rPr>
          <w:rFonts w:ascii="Arial" w:hAnsi="Arial" w:cs="Arial"/>
          <w:b/>
          <w:sz w:val="22"/>
          <w:szCs w:val="22"/>
          <w:lang w:val="lv-LV"/>
        </w:rPr>
      </w:pPr>
      <w:r w:rsidRPr="0051385F">
        <w:rPr>
          <w:rFonts w:ascii="Arial" w:hAnsi="Arial" w:cs="Arial"/>
          <w:b/>
          <w:sz w:val="22"/>
          <w:szCs w:val="22"/>
          <w:lang w:val="lv-LV"/>
        </w:rPr>
        <w:t>Konfidencialitāte</w:t>
      </w:r>
    </w:p>
    <w:p w14:paraId="4989F77D" w14:textId="77777777" w:rsidR="00A523D4" w:rsidRPr="0051385F" w:rsidRDefault="00A523D4" w:rsidP="00A523D4">
      <w:pPr>
        <w:pStyle w:val="ListParagraph"/>
        <w:numPr>
          <w:ilvl w:val="1"/>
          <w:numId w:val="22"/>
        </w:numPr>
        <w:tabs>
          <w:tab w:val="left" w:pos="1276"/>
        </w:tabs>
        <w:suppressAutoHyphens/>
        <w:autoSpaceDN w:val="0"/>
        <w:ind w:left="426" w:right="-6" w:hanging="426"/>
        <w:contextualSpacing/>
        <w:jc w:val="both"/>
        <w:textAlignment w:val="baseline"/>
        <w:rPr>
          <w:rFonts w:ascii="Arial" w:hAnsi="Arial" w:cs="Arial"/>
          <w:sz w:val="22"/>
          <w:szCs w:val="22"/>
          <w:lang w:val="lv-LV"/>
        </w:rPr>
      </w:pPr>
      <w:r w:rsidRPr="0051385F">
        <w:rPr>
          <w:rFonts w:ascii="Arial" w:hAnsi="Arial" w:cs="Arial"/>
          <w:sz w:val="22"/>
          <w:szCs w:val="22"/>
          <w:lang w:val="lv-LV"/>
        </w:rPr>
        <w:t>Līguma noteikumi, kā arī informācija, kas saistīta ar pušu sadarbību vai kas pušu rīcībā nonākusi līguma izpildes rezultātā, uzskatāma par pušu komercnoslēpumu, un tā bez iepriekšējas rakstiskas otras puses piekrišanas nav izpaužama trešajām personām līguma darbības laikā un pēc tam. Šis pienākums neattiecas uz informāciju, kura ir publiski pieejama un informāciju, kas atklājama attiecīgām valsts institūcijām saskaņā ar spēkā esošajiem normatīvajiem aktiem, ja tā tiek sniegta šīm institūcijām.</w:t>
      </w:r>
    </w:p>
    <w:p w14:paraId="4CE85618" w14:textId="77777777" w:rsidR="00A523D4" w:rsidRPr="0051385F" w:rsidRDefault="00A523D4" w:rsidP="00A523D4">
      <w:pPr>
        <w:pStyle w:val="ListParagraph"/>
        <w:numPr>
          <w:ilvl w:val="1"/>
          <w:numId w:val="22"/>
        </w:numPr>
        <w:tabs>
          <w:tab w:val="left" w:pos="1276"/>
        </w:tabs>
        <w:suppressAutoHyphens/>
        <w:autoSpaceDN w:val="0"/>
        <w:ind w:left="426" w:right="-6" w:hanging="426"/>
        <w:contextualSpacing/>
        <w:jc w:val="both"/>
        <w:textAlignment w:val="baseline"/>
        <w:rPr>
          <w:rFonts w:ascii="Arial" w:hAnsi="Arial" w:cs="Arial"/>
          <w:sz w:val="22"/>
          <w:szCs w:val="22"/>
          <w:lang w:val="lv-LV"/>
        </w:rPr>
      </w:pPr>
      <w:r w:rsidRPr="0051385F">
        <w:rPr>
          <w:rFonts w:ascii="Arial" w:hAnsi="Arial" w:cs="Arial"/>
          <w:sz w:val="22"/>
          <w:szCs w:val="22"/>
          <w:lang w:val="lv-LV"/>
        </w:rPr>
        <w:t>Saņemto vienas puses komercnoslēpumu saturošo informāciju otra puse apņemas izmantot vienīgi līguma 1.1.punktā norādītajam mērķim, ievērojot pušu komercintereses un šo konfidencialitātes pienākumu.</w:t>
      </w:r>
    </w:p>
    <w:p w14:paraId="2CD71F88" w14:textId="77777777" w:rsidR="00302732" w:rsidRPr="0051385F" w:rsidRDefault="00302732" w:rsidP="00302732">
      <w:pPr>
        <w:pStyle w:val="ListParagraph"/>
        <w:tabs>
          <w:tab w:val="left" w:pos="1276"/>
        </w:tabs>
        <w:suppressAutoHyphens/>
        <w:autoSpaceDN w:val="0"/>
        <w:ind w:left="426" w:right="-6"/>
        <w:contextualSpacing/>
        <w:jc w:val="both"/>
        <w:textAlignment w:val="baseline"/>
        <w:rPr>
          <w:rFonts w:ascii="Arial" w:hAnsi="Arial" w:cs="Arial"/>
          <w:sz w:val="22"/>
          <w:szCs w:val="22"/>
          <w:lang w:val="lv-LV"/>
        </w:rPr>
      </w:pPr>
    </w:p>
    <w:p w14:paraId="083BAED7" w14:textId="77777777" w:rsidR="00A523D4" w:rsidRPr="0051385F" w:rsidRDefault="00A523D4" w:rsidP="00302732">
      <w:pPr>
        <w:pStyle w:val="ListParagraph"/>
        <w:numPr>
          <w:ilvl w:val="0"/>
          <w:numId w:val="22"/>
        </w:numPr>
        <w:tabs>
          <w:tab w:val="left" w:pos="1276"/>
        </w:tabs>
        <w:suppressAutoHyphens/>
        <w:autoSpaceDN w:val="0"/>
        <w:ind w:left="426" w:right="-6" w:hanging="426"/>
        <w:contextualSpacing/>
        <w:jc w:val="center"/>
        <w:textAlignment w:val="baseline"/>
        <w:rPr>
          <w:rFonts w:ascii="Arial" w:hAnsi="Arial" w:cs="Arial"/>
          <w:b/>
          <w:sz w:val="22"/>
          <w:szCs w:val="22"/>
          <w:lang w:val="lv-LV"/>
        </w:rPr>
      </w:pPr>
      <w:r w:rsidRPr="0051385F">
        <w:rPr>
          <w:rFonts w:ascii="Arial" w:hAnsi="Arial" w:cs="Arial"/>
          <w:b/>
          <w:sz w:val="22"/>
          <w:szCs w:val="22"/>
          <w:lang w:val="lv-LV"/>
        </w:rPr>
        <w:t>Personas datu aizsardzība</w:t>
      </w:r>
    </w:p>
    <w:p w14:paraId="74AF1298" w14:textId="77777777" w:rsidR="00A523D4" w:rsidRPr="0051385F" w:rsidRDefault="00A523D4" w:rsidP="00A523D4">
      <w:pPr>
        <w:pStyle w:val="ListParagraph"/>
        <w:numPr>
          <w:ilvl w:val="1"/>
          <w:numId w:val="22"/>
        </w:numPr>
        <w:tabs>
          <w:tab w:val="left" w:pos="1276"/>
        </w:tabs>
        <w:suppressAutoHyphens/>
        <w:autoSpaceDN w:val="0"/>
        <w:ind w:left="426" w:right="-6" w:hanging="426"/>
        <w:contextualSpacing/>
        <w:jc w:val="both"/>
        <w:textAlignment w:val="baseline"/>
        <w:rPr>
          <w:rFonts w:ascii="Arial" w:hAnsi="Arial" w:cs="Arial"/>
          <w:sz w:val="22"/>
          <w:szCs w:val="22"/>
          <w:lang w:val="lv-LV"/>
        </w:rPr>
      </w:pPr>
      <w:r w:rsidRPr="0051385F">
        <w:rPr>
          <w:rFonts w:ascii="Arial" w:hAnsi="Arial" w:cs="Arial"/>
          <w:sz w:val="22"/>
          <w:szCs w:val="22"/>
          <w:lang w:val="lv-LV"/>
        </w:rPr>
        <w:t>Puses apliecina, ka tās ir informētas, ka vienas puses iesniegtos personas datus, ja tas nepieciešams līguma izpildei, drīkst apstrādāt tikai saskaņā ar līguma priekšmetu, līgumā noteiktajā apjomā, uz līguma darbības termiņu un tikai saskaņā ar spēkā esošo tiesību aktu prasībām.</w:t>
      </w:r>
    </w:p>
    <w:p w14:paraId="7B693CAA" w14:textId="77777777" w:rsidR="00A523D4" w:rsidRPr="0051385F" w:rsidRDefault="00A523D4" w:rsidP="00A523D4">
      <w:pPr>
        <w:pStyle w:val="ListParagraph"/>
        <w:numPr>
          <w:ilvl w:val="1"/>
          <w:numId w:val="22"/>
        </w:numPr>
        <w:tabs>
          <w:tab w:val="left" w:pos="1276"/>
        </w:tabs>
        <w:suppressAutoHyphens/>
        <w:autoSpaceDN w:val="0"/>
        <w:ind w:left="426" w:right="-6" w:hanging="426"/>
        <w:contextualSpacing/>
        <w:jc w:val="both"/>
        <w:textAlignment w:val="baseline"/>
        <w:rPr>
          <w:rFonts w:ascii="Arial" w:hAnsi="Arial" w:cs="Arial"/>
          <w:sz w:val="22"/>
          <w:szCs w:val="22"/>
          <w:lang w:val="lv-LV"/>
        </w:rPr>
      </w:pPr>
      <w:r w:rsidRPr="0051385F">
        <w:rPr>
          <w:rFonts w:ascii="Arial" w:hAnsi="Arial" w:cs="Arial"/>
          <w:sz w:val="22"/>
          <w:szCs w:val="22"/>
          <w:lang w:val="lv-LV"/>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0F4931E2" w14:textId="77777777" w:rsidR="00A523D4" w:rsidRPr="0051385F" w:rsidRDefault="00A523D4" w:rsidP="00A523D4">
      <w:pPr>
        <w:pStyle w:val="ListParagraph"/>
        <w:numPr>
          <w:ilvl w:val="1"/>
          <w:numId w:val="22"/>
        </w:numPr>
        <w:tabs>
          <w:tab w:val="left" w:pos="1276"/>
        </w:tabs>
        <w:suppressAutoHyphens/>
        <w:autoSpaceDN w:val="0"/>
        <w:ind w:left="426" w:right="-6" w:hanging="426"/>
        <w:contextualSpacing/>
        <w:jc w:val="both"/>
        <w:textAlignment w:val="baseline"/>
        <w:rPr>
          <w:rFonts w:ascii="Arial" w:hAnsi="Arial" w:cs="Arial"/>
          <w:sz w:val="22"/>
          <w:szCs w:val="22"/>
          <w:lang w:val="lv-LV"/>
        </w:rPr>
      </w:pPr>
      <w:r w:rsidRPr="0051385F">
        <w:rPr>
          <w:rFonts w:ascii="Arial" w:hAnsi="Arial" w:cs="Arial"/>
          <w:sz w:val="22"/>
          <w:szCs w:val="22"/>
          <w:lang w:val="lv-LV"/>
        </w:rPr>
        <w:t>Puses apņemas nodrošināt spēkā esošajiem tiesību aktiem atbilstošu aizsardzības līmeni otras puses iesniegtajiem personas datiem.</w:t>
      </w:r>
    </w:p>
    <w:p w14:paraId="060B62C7" w14:textId="77777777" w:rsidR="00A523D4" w:rsidRPr="0051385F" w:rsidRDefault="00A523D4" w:rsidP="00A523D4">
      <w:pPr>
        <w:pStyle w:val="ListParagraph"/>
        <w:numPr>
          <w:ilvl w:val="1"/>
          <w:numId w:val="22"/>
        </w:numPr>
        <w:tabs>
          <w:tab w:val="left" w:pos="1276"/>
        </w:tabs>
        <w:suppressAutoHyphens/>
        <w:autoSpaceDN w:val="0"/>
        <w:ind w:left="426" w:right="-6" w:hanging="426"/>
        <w:contextualSpacing/>
        <w:jc w:val="both"/>
        <w:textAlignment w:val="baseline"/>
        <w:rPr>
          <w:rFonts w:ascii="Arial" w:hAnsi="Arial" w:cs="Arial"/>
          <w:sz w:val="22"/>
          <w:szCs w:val="22"/>
          <w:lang w:val="lv-LV"/>
        </w:rPr>
      </w:pPr>
      <w:r w:rsidRPr="0051385F">
        <w:rPr>
          <w:rFonts w:ascii="Arial" w:hAnsi="Arial" w:cs="Arial"/>
          <w:sz w:val="22"/>
          <w:szCs w:val="22"/>
          <w:lang w:val="lv-LV"/>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7DD91E31" w14:textId="77777777" w:rsidR="00A523D4" w:rsidRPr="0051385F" w:rsidRDefault="00A523D4" w:rsidP="00A523D4">
      <w:pPr>
        <w:pStyle w:val="ListParagraph"/>
        <w:numPr>
          <w:ilvl w:val="1"/>
          <w:numId w:val="22"/>
        </w:numPr>
        <w:tabs>
          <w:tab w:val="left" w:pos="1276"/>
        </w:tabs>
        <w:suppressAutoHyphens/>
        <w:autoSpaceDN w:val="0"/>
        <w:ind w:left="426" w:right="-6" w:hanging="426"/>
        <w:contextualSpacing/>
        <w:jc w:val="both"/>
        <w:textAlignment w:val="baseline"/>
        <w:rPr>
          <w:rFonts w:ascii="Arial" w:hAnsi="Arial" w:cs="Arial"/>
          <w:sz w:val="22"/>
          <w:szCs w:val="22"/>
          <w:lang w:val="lv-LV"/>
        </w:rPr>
      </w:pPr>
      <w:r w:rsidRPr="0051385F">
        <w:rPr>
          <w:rFonts w:ascii="Arial" w:hAnsi="Arial" w:cs="Arial"/>
          <w:sz w:val="22"/>
          <w:szCs w:val="22"/>
          <w:lang w:val="lv-LV"/>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0D683CF5" w14:textId="77777777" w:rsidR="00A523D4" w:rsidRPr="0051385F" w:rsidRDefault="00A523D4" w:rsidP="00A523D4">
      <w:pPr>
        <w:pStyle w:val="ListParagraph"/>
        <w:numPr>
          <w:ilvl w:val="1"/>
          <w:numId w:val="22"/>
        </w:numPr>
        <w:tabs>
          <w:tab w:val="left" w:pos="1276"/>
        </w:tabs>
        <w:suppressAutoHyphens/>
        <w:autoSpaceDN w:val="0"/>
        <w:ind w:left="426" w:right="-6" w:hanging="426"/>
        <w:contextualSpacing/>
        <w:jc w:val="both"/>
        <w:textAlignment w:val="baseline"/>
        <w:rPr>
          <w:rFonts w:ascii="Arial" w:hAnsi="Arial" w:cs="Arial"/>
          <w:sz w:val="22"/>
          <w:szCs w:val="22"/>
          <w:lang w:val="lv-LV"/>
        </w:rPr>
      </w:pPr>
      <w:r w:rsidRPr="0051385F">
        <w:rPr>
          <w:rFonts w:ascii="Arial" w:hAnsi="Arial" w:cs="Arial"/>
          <w:sz w:val="22"/>
          <w:szCs w:val="22"/>
          <w:lang w:val="lv-LV"/>
        </w:rPr>
        <w:t>Puses apņemas iznīcināt otras puses iesniegtos personas datus, tiklīdz izbeidzas nepieciešamība tos apstrādāt.</w:t>
      </w:r>
    </w:p>
    <w:p w14:paraId="1E1B28DF" w14:textId="77777777" w:rsidR="009464E9" w:rsidRPr="0051385F" w:rsidRDefault="009464E9" w:rsidP="009464E9">
      <w:pPr>
        <w:pStyle w:val="ListParagraph"/>
        <w:tabs>
          <w:tab w:val="left" w:pos="1276"/>
        </w:tabs>
        <w:suppressAutoHyphens/>
        <w:autoSpaceDN w:val="0"/>
        <w:ind w:left="426" w:right="-6"/>
        <w:contextualSpacing/>
        <w:jc w:val="both"/>
        <w:textAlignment w:val="baseline"/>
        <w:rPr>
          <w:rFonts w:ascii="Arial" w:hAnsi="Arial" w:cs="Arial"/>
          <w:sz w:val="22"/>
          <w:szCs w:val="22"/>
          <w:lang w:val="lv-LV"/>
        </w:rPr>
      </w:pPr>
    </w:p>
    <w:p w14:paraId="72F73FEB" w14:textId="77777777" w:rsidR="00A523D4" w:rsidRPr="0051385F" w:rsidRDefault="00A523D4" w:rsidP="009464E9">
      <w:pPr>
        <w:pStyle w:val="ListParagraph"/>
        <w:numPr>
          <w:ilvl w:val="0"/>
          <w:numId w:val="22"/>
        </w:numPr>
        <w:tabs>
          <w:tab w:val="left" w:pos="1276"/>
        </w:tabs>
        <w:suppressAutoHyphens/>
        <w:autoSpaceDN w:val="0"/>
        <w:ind w:left="426" w:right="-6" w:hanging="426"/>
        <w:contextualSpacing/>
        <w:jc w:val="center"/>
        <w:textAlignment w:val="baseline"/>
        <w:rPr>
          <w:rFonts w:ascii="Arial" w:hAnsi="Arial" w:cs="Arial"/>
          <w:b/>
          <w:sz w:val="22"/>
          <w:szCs w:val="22"/>
          <w:lang w:val="lv-LV"/>
        </w:rPr>
      </w:pPr>
      <w:r w:rsidRPr="0051385F">
        <w:rPr>
          <w:rFonts w:ascii="Arial" w:hAnsi="Arial" w:cs="Arial"/>
          <w:b/>
          <w:sz w:val="22"/>
          <w:szCs w:val="22"/>
          <w:lang w:val="lv-LV"/>
        </w:rPr>
        <w:t>Biznesa ētika</w:t>
      </w:r>
    </w:p>
    <w:p w14:paraId="125C0E10" w14:textId="77777777" w:rsidR="00A523D4" w:rsidRPr="0051385F" w:rsidRDefault="00A523D4" w:rsidP="00CD7D3C">
      <w:pPr>
        <w:pStyle w:val="ListParagraph"/>
        <w:numPr>
          <w:ilvl w:val="1"/>
          <w:numId w:val="22"/>
        </w:numPr>
        <w:tabs>
          <w:tab w:val="left" w:pos="567"/>
        </w:tabs>
        <w:suppressAutoHyphens/>
        <w:autoSpaceDN w:val="0"/>
        <w:ind w:left="426" w:right="-6" w:hanging="568"/>
        <w:contextualSpacing/>
        <w:jc w:val="both"/>
        <w:textAlignment w:val="baseline"/>
        <w:rPr>
          <w:rFonts w:ascii="Arial" w:hAnsi="Arial" w:cs="Arial"/>
          <w:sz w:val="22"/>
          <w:szCs w:val="22"/>
          <w:lang w:val="lv-LV"/>
        </w:rPr>
      </w:pPr>
      <w:r w:rsidRPr="0051385F">
        <w:rPr>
          <w:rFonts w:ascii="Arial" w:hAnsi="Arial" w:cs="Arial"/>
          <w:sz w:val="22"/>
          <w:szCs w:val="22"/>
          <w:lang w:val="lv-LV"/>
        </w:rPr>
        <w:t xml:space="preserve">Pircējs, parakstot līgumu, apliecina, ka ir iepazinies ar koncerna “Latvijas dzelzceļš” mājas lapā </w:t>
      </w:r>
      <w:hyperlink r:id="rId13" w:history="1">
        <w:r w:rsidRPr="00D94550">
          <w:rPr>
            <w:rStyle w:val="Hyperlink"/>
            <w:rFonts w:ascii="Arial" w:hAnsi="Arial" w:cs="Arial"/>
            <w:b/>
            <w:bCs/>
            <w:color w:val="auto"/>
            <w:sz w:val="22"/>
            <w:szCs w:val="22"/>
            <w:u w:val="none"/>
            <w:lang w:val="lv-LV"/>
          </w:rPr>
          <w:t>www.ldz.lv</w:t>
        </w:r>
      </w:hyperlink>
      <w:r w:rsidRPr="0051385F">
        <w:rPr>
          <w:rFonts w:ascii="Arial" w:hAnsi="Arial" w:cs="Arial"/>
          <w:sz w:val="22"/>
          <w:szCs w:val="22"/>
          <w:lang w:val="lv-LV"/>
        </w:rPr>
        <w:t xml:space="preserve"> publicētajiem </w:t>
      </w:r>
      <w:r w:rsidRPr="0051385F">
        <w:rPr>
          <w:rFonts w:ascii="Arial" w:hAnsi="Arial" w:cs="Arial"/>
          <w:i/>
          <w:sz w:val="22"/>
          <w:szCs w:val="22"/>
          <w:lang w:val="lv-LV"/>
        </w:rPr>
        <w:t>“Latvijas dzelzceļš” koncerna sadarbības partneru biznesa ētikas pamatprincipiem</w:t>
      </w:r>
      <w:r w:rsidRPr="0051385F">
        <w:rPr>
          <w:rFonts w:ascii="Arial" w:hAnsi="Arial" w:cs="Arial"/>
          <w:sz w:val="22"/>
          <w:szCs w:val="22"/>
          <w:lang w:val="lv-LV"/>
        </w:rPr>
        <w:t xml:space="preserve"> (turpmāk – </w:t>
      </w:r>
      <w:r w:rsidRPr="0051385F">
        <w:rPr>
          <w:rFonts w:ascii="Arial" w:hAnsi="Arial" w:cs="Arial"/>
          <w:i/>
          <w:sz w:val="22"/>
          <w:szCs w:val="22"/>
          <w:lang w:val="lv-LV"/>
        </w:rPr>
        <w:t>Pamatprincipi</w:t>
      </w:r>
      <w:r w:rsidRPr="0051385F">
        <w:rPr>
          <w:rFonts w:ascii="Arial" w:hAnsi="Arial" w:cs="Arial"/>
          <w:sz w:val="22"/>
          <w:szCs w:val="22"/>
          <w:lang w:val="lv-LV"/>
        </w:rPr>
        <w:t>), atbilst tiem un apņemas arī turpmāk strikti tos ievērot pats un nodrošināt, ka tos ievēro arī tā darbinieki un ar līguma izpildi saistītie apakšuzņēmēji.</w:t>
      </w:r>
    </w:p>
    <w:p w14:paraId="709440AB" w14:textId="77777777" w:rsidR="00A523D4" w:rsidRPr="0051385F" w:rsidRDefault="00A523D4" w:rsidP="00CD7D3C">
      <w:pPr>
        <w:pStyle w:val="ListParagraph"/>
        <w:numPr>
          <w:ilvl w:val="1"/>
          <w:numId w:val="22"/>
        </w:numPr>
        <w:tabs>
          <w:tab w:val="left" w:pos="567"/>
        </w:tabs>
        <w:suppressAutoHyphens/>
        <w:autoSpaceDN w:val="0"/>
        <w:ind w:left="426" w:right="-6" w:hanging="568"/>
        <w:contextualSpacing/>
        <w:jc w:val="both"/>
        <w:textAlignment w:val="baseline"/>
        <w:rPr>
          <w:rFonts w:ascii="Arial" w:hAnsi="Arial" w:cs="Arial"/>
          <w:sz w:val="22"/>
          <w:szCs w:val="22"/>
          <w:lang w:val="lv-LV"/>
        </w:rPr>
      </w:pPr>
      <w:r w:rsidRPr="0051385F">
        <w:rPr>
          <w:rFonts w:ascii="Arial" w:hAnsi="Arial" w:cs="Arial"/>
          <w:sz w:val="22"/>
          <w:szCs w:val="22"/>
          <w:lang w:val="lv-LV"/>
        </w:rPr>
        <w:t xml:space="preserve">Pircējam ir pienākums nekavējoties informēt pārdevēju, ja identificēta situācija, kad pārkāpts kāds no </w:t>
      </w:r>
      <w:r w:rsidRPr="0051385F">
        <w:rPr>
          <w:rFonts w:ascii="Arial" w:hAnsi="Arial" w:cs="Arial"/>
          <w:i/>
          <w:sz w:val="22"/>
          <w:szCs w:val="22"/>
          <w:lang w:val="lv-LV"/>
        </w:rPr>
        <w:t>Pamatprincipiem</w:t>
      </w:r>
      <w:r w:rsidRPr="0051385F">
        <w:rPr>
          <w:rFonts w:ascii="Arial" w:hAnsi="Arial" w:cs="Arial"/>
          <w:sz w:val="22"/>
          <w:szCs w:val="22"/>
          <w:lang w:val="lv-LV"/>
        </w:rPr>
        <w:t xml:space="preserve">, kā arī informēt par pasākumiem, kas tiek veikti, lai situāciju atrisinātu un novērstu tās atkārtošanos nākotnē. Gadījumā, ja šāda informācija netiek sniegta, bet pārdevējam kļūst zināms, ka pircējs ir pārkāpis kādu no </w:t>
      </w:r>
      <w:r w:rsidRPr="0051385F">
        <w:rPr>
          <w:rFonts w:ascii="Arial" w:hAnsi="Arial" w:cs="Arial"/>
          <w:i/>
          <w:sz w:val="22"/>
          <w:szCs w:val="22"/>
          <w:lang w:val="lv-LV"/>
        </w:rPr>
        <w:t>Pamatprincipiem</w:t>
      </w:r>
      <w:r w:rsidRPr="0051385F">
        <w:rPr>
          <w:rFonts w:ascii="Arial" w:hAnsi="Arial" w:cs="Arial"/>
          <w:sz w:val="22"/>
          <w:szCs w:val="22"/>
          <w:lang w:val="lv-LV"/>
        </w:rPr>
        <w:t>, tiks izvērtēta turpmākā sadarbība Latvijas Republikas likumā noteiktajā kārtībā un apjomā.</w:t>
      </w:r>
    </w:p>
    <w:p w14:paraId="0281DD8E" w14:textId="77777777" w:rsidR="00A523D4" w:rsidRPr="0051385F" w:rsidRDefault="00A523D4" w:rsidP="00CD7D3C">
      <w:pPr>
        <w:pStyle w:val="ListParagraph"/>
        <w:numPr>
          <w:ilvl w:val="1"/>
          <w:numId w:val="22"/>
        </w:numPr>
        <w:tabs>
          <w:tab w:val="left" w:pos="567"/>
        </w:tabs>
        <w:suppressAutoHyphens/>
        <w:autoSpaceDN w:val="0"/>
        <w:ind w:left="426" w:right="-6" w:hanging="568"/>
        <w:contextualSpacing/>
        <w:jc w:val="both"/>
        <w:textAlignment w:val="baseline"/>
        <w:rPr>
          <w:rFonts w:ascii="Arial" w:hAnsi="Arial" w:cs="Arial"/>
          <w:sz w:val="22"/>
          <w:szCs w:val="22"/>
          <w:lang w:val="lv-LV"/>
        </w:rPr>
      </w:pPr>
      <w:r w:rsidRPr="0051385F">
        <w:rPr>
          <w:rFonts w:ascii="Arial" w:hAnsi="Arial" w:cs="Arial"/>
          <w:sz w:val="22"/>
          <w:szCs w:val="22"/>
          <w:lang w:val="lv-LV"/>
        </w:rPr>
        <w:t xml:space="preserve">Ja pircēja rīcībā līguma izpildes ietveros nonāk informācija vai rodas pamatotas aizdomas, ka pārdevēja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pārdevēja vai jebkādu citu personu interesēs, pircējam ir pienākums par to nekavējoties informēt “Latvijas dzelzceļš” koncerna valdošā uzņēmuma Drošības direkciju, izmantojot ziņošanas iespējas koncerna mājas lapā </w:t>
      </w:r>
      <w:hyperlink r:id="rId14" w:history="1">
        <w:r w:rsidRPr="00D94550">
          <w:rPr>
            <w:rStyle w:val="Hyperlink"/>
            <w:rFonts w:ascii="Arial" w:hAnsi="Arial" w:cs="Arial"/>
            <w:b/>
            <w:bCs/>
            <w:color w:val="auto"/>
            <w:sz w:val="22"/>
            <w:szCs w:val="22"/>
            <w:u w:val="none"/>
            <w:lang w:val="lv-LV"/>
          </w:rPr>
          <w:t>www.ldz.lv</w:t>
        </w:r>
      </w:hyperlink>
      <w:r w:rsidRPr="00D94550">
        <w:rPr>
          <w:rStyle w:val="Hyperlink"/>
          <w:rFonts w:ascii="Arial" w:hAnsi="Arial" w:cs="Arial"/>
          <w:sz w:val="22"/>
          <w:szCs w:val="22"/>
          <w:u w:val="none"/>
          <w:lang w:val="lv-LV"/>
        </w:rPr>
        <w:t>.</w:t>
      </w:r>
      <w:r w:rsidRPr="0051385F">
        <w:rPr>
          <w:rFonts w:ascii="Arial" w:hAnsi="Arial" w:cs="Arial"/>
          <w:sz w:val="22"/>
          <w:szCs w:val="22"/>
          <w:lang w:val="lv-LV"/>
        </w:rPr>
        <w:t xml:space="preserve"> Paziņojumā jābūt iekļautai informācijai, faktiem vai materiāliem, kas ticami norāda uz minētajām darbībām vai sniedz pamatotu iemeslu aizdomām par šādām darbībām. “Latvijas dzelzceļš” garantē, ka informācija tiks vispusīgi un objektīvi izvērtēta un pret ziņotāju, kā arī viņa pārstāvēto uzņēmumu un citiem tā darbiniekiem, netiks vērstas nepamatotas negatīvas sekas vai darbības.</w:t>
      </w:r>
    </w:p>
    <w:p w14:paraId="5FFD23BB" w14:textId="77777777" w:rsidR="009464E9" w:rsidRPr="0051385F" w:rsidRDefault="009464E9" w:rsidP="009464E9">
      <w:pPr>
        <w:pStyle w:val="ListParagraph"/>
        <w:tabs>
          <w:tab w:val="left" w:pos="567"/>
        </w:tabs>
        <w:suppressAutoHyphens/>
        <w:autoSpaceDN w:val="0"/>
        <w:ind w:left="426" w:right="-6"/>
        <w:contextualSpacing/>
        <w:jc w:val="both"/>
        <w:textAlignment w:val="baseline"/>
        <w:rPr>
          <w:rFonts w:ascii="Arial" w:hAnsi="Arial" w:cs="Arial"/>
          <w:sz w:val="22"/>
          <w:szCs w:val="22"/>
          <w:lang w:val="lv-LV"/>
        </w:rPr>
      </w:pPr>
    </w:p>
    <w:p w14:paraId="4B1D46C2" w14:textId="77777777" w:rsidR="00A523D4" w:rsidRPr="0051385F" w:rsidRDefault="00A523D4" w:rsidP="009464E9">
      <w:pPr>
        <w:pStyle w:val="ListParagraph"/>
        <w:numPr>
          <w:ilvl w:val="0"/>
          <w:numId w:val="22"/>
        </w:numPr>
        <w:tabs>
          <w:tab w:val="left" w:pos="1276"/>
        </w:tabs>
        <w:suppressAutoHyphens/>
        <w:autoSpaceDN w:val="0"/>
        <w:ind w:left="426" w:right="-6" w:hanging="426"/>
        <w:contextualSpacing/>
        <w:jc w:val="center"/>
        <w:textAlignment w:val="baseline"/>
        <w:rPr>
          <w:rFonts w:ascii="Arial" w:hAnsi="Arial" w:cs="Arial"/>
          <w:b/>
          <w:bCs/>
          <w:sz w:val="22"/>
          <w:szCs w:val="22"/>
          <w:lang w:val="lv-LV"/>
        </w:rPr>
      </w:pPr>
      <w:r w:rsidRPr="0051385F">
        <w:rPr>
          <w:rFonts w:ascii="Arial" w:hAnsi="Arial" w:cs="Arial"/>
          <w:b/>
          <w:bCs/>
          <w:sz w:val="22"/>
          <w:szCs w:val="22"/>
          <w:lang w:val="lv-LV"/>
        </w:rPr>
        <w:t>Nepārvaramas varas apstākļi</w:t>
      </w:r>
    </w:p>
    <w:p w14:paraId="3D3066D5" w14:textId="77777777" w:rsidR="00A523D4" w:rsidRPr="0051385F" w:rsidRDefault="00A523D4" w:rsidP="002E7289">
      <w:pPr>
        <w:pStyle w:val="ListParagraph"/>
        <w:numPr>
          <w:ilvl w:val="1"/>
          <w:numId w:val="22"/>
        </w:numPr>
        <w:tabs>
          <w:tab w:val="left" w:pos="567"/>
        </w:tabs>
        <w:suppressAutoHyphens/>
        <w:autoSpaceDN w:val="0"/>
        <w:ind w:left="426" w:right="-6" w:hanging="568"/>
        <w:contextualSpacing/>
        <w:jc w:val="both"/>
        <w:textAlignment w:val="baseline"/>
        <w:rPr>
          <w:rFonts w:ascii="Arial" w:hAnsi="Arial" w:cs="Arial"/>
          <w:sz w:val="22"/>
          <w:szCs w:val="22"/>
          <w:lang w:val="lv-LV"/>
        </w:rPr>
      </w:pPr>
      <w:r w:rsidRPr="0051385F">
        <w:rPr>
          <w:rFonts w:ascii="Arial" w:hAnsi="Arial" w:cs="Arial"/>
          <w:sz w:val="22"/>
          <w:szCs w:val="22"/>
          <w:lang w:val="lv-LV"/>
        </w:rPr>
        <w:t>Gadījumā, ja kāda no pusēm kopumā vai daļēji nevar izpildīt savas saistības saskaņā ar minēto līgumu sekojošu apstākļu dēļ – ugunsgrēks, dabas katastrofa, karš, blokādes, aizliegums eksportēt vai importēt preci un tamlīdzīgie apstākļi, līguma saistību izpildes termiņus pusēm jāpagarina attiecīgi par šo apstākļu darbības laiku.</w:t>
      </w:r>
    </w:p>
    <w:p w14:paraId="04E5C882" w14:textId="77777777" w:rsidR="00A523D4" w:rsidRPr="0051385F" w:rsidRDefault="00A523D4" w:rsidP="002E7289">
      <w:pPr>
        <w:pStyle w:val="ListParagraph"/>
        <w:numPr>
          <w:ilvl w:val="1"/>
          <w:numId w:val="22"/>
        </w:numPr>
        <w:tabs>
          <w:tab w:val="left" w:pos="567"/>
        </w:tabs>
        <w:suppressAutoHyphens/>
        <w:autoSpaceDN w:val="0"/>
        <w:ind w:left="426" w:right="-6" w:hanging="568"/>
        <w:contextualSpacing/>
        <w:jc w:val="both"/>
        <w:textAlignment w:val="baseline"/>
        <w:rPr>
          <w:rFonts w:ascii="Arial" w:hAnsi="Arial" w:cs="Arial"/>
          <w:sz w:val="22"/>
          <w:szCs w:val="22"/>
          <w:lang w:val="lv-LV"/>
        </w:rPr>
      </w:pPr>
      <w:r w:rsidRPr="0051385F">
        <w:rPr>
          <w:rFonts w:ascii="Arial" w:hAnsi="Arial" w:cs="Arial"/>
          <w:sz w:val="22"/>
          <w:szCs w:val="22"/>
          <w:lang w:val="lv-LV"/>
        </w:rPr>
        <w:t>Ja līguma 11.1.punktā minētie nepārvaramas varas apstākļi ilgst vairāk nekā vienu mēnesi, katrai pusei ir tiesības atteikties no tālākas līguma saistību izpildes.</w:t>
      </w:r>
    </w:p>
    <w:p w14:paraId="7E49CF81" w14:textId="77777777" w:rsidR="00A523D4" w:rsidRPr="0051385F" w:rsidRDefault="00A523D4" w:rsidP="002E7289">
      <w:pPr>
        <w:pStyle w:val="ListParagraph"/>
        <w:numPr>
          <w:ilvl w:val="1"/>
          <w:numId w:val="22"/>
        </w:numPr>
        <w:tabs>
          <w:tab w:val="left" w:pos="567"/>
        </w:tabs>
        <w:suppressAutoHyphens/>
        <w:autoSpaceDN w:val="0"/>
        <w:ind w:left="426" w:right="-6" w:hanging="568"/>
        <w:contextualSpacing/>
        <w:jc w:val="both"/>
        <w:textAlignment w:val="baseline"/>
        <w:rPr>
          <w:rFonts w:ascii="Arial" w:hAnsi="Arial" w:cs="Arial"/>
          <w:sz w:val="22"/>
          <w:szCs w:val="22"/>
          <w:lang w:val="lv-LV"/>
        </w:rPr>
      </w:pPr>
      <w:r w:rsidRPr="0051385F">
        <w:rPr>
          <w:rFonts w:ascii="Arial" w:hAnsi="Arial" w:cs="Arial"/>
          <w:sz w:val="22"/>
          <w:szCs w:val="22"/>
          <w:lang w:val="lv-LV"/>
        </w:rPr>
        <w:t xml:space="preserve">Pusei, kurai līguma saistību izpilde kļuvusi par neiespējamu, jāpaziņo otrai pusei </w:t>
      </w:r>
      <w:proofErr w:type="spellStart"/>
      <w:r w:rsidRPr="0051385F">
        <w:rPr>
          <w:rFonts w:ascii="Arial" w:hAnsi="Arial" w:cs="Arial"/>
          <w:sz w:val="22"/>
          <w:szCs w:val="22"/>
          <w:lang w:val="lv-LV"/>
        </w:rPr>
        <w:t>rakstveidā</w:t>
      </w:r>
      <w:proofErr w:type="spellEnd"/>
      <w:r w:rsidRPr="0051385F">
        <w:rPr>
          <w:rFonts w:ascii="Arial" w:hAnsi="Arial" w:cs="Arial"/>
          <w:sz w:val="22"/>
          <w:szCs w:val="22"/>
          <w:lang w:val="lv-LV"/>
        </w:rPr>
        <w:t xml:space="preserve"> par augstāk minēto apstākļu darbības sākumu, iesniedzot attiecīgus pierādījumus, un beigām ne vēlāk kā piecu darba dienu laikā.</w:t>
      </w:r>
    </w:p>
    <w:p w14:paraId="136281C3" w14:textId="77777777" w:rsidR="00104384" w:rsidRPr="0051385F" w:rsidRDefault="00104384" w:rsidP="00104384">
      <w:pPr>
        <w:pStyle w:val="ListParagraph"/>
        <w:tabs>
          <w:tab w:val="left" w:pos="567"/>
        </w:tabs>
        <w:suppressAutoHyphens/>
        <w:autoSpaceDN w:val="0"/>
        <w:ind w:left="426" w:right="-6"/>
        <w:contextualSpacing/>
        <w:jc w:val="both"/>
        <w:textAlignment w:val="baseline"/>
        <w:rPr>
          <w:rFonts w:ascii="Arial" w:hAnsi="Arial" w:cs="Arial"/>
          <w:sz w:val="22"/>
          <w:szCs w:val="22"/>
          <w:lang w:val="lv-LV"/>
        </w:rPr>
      </w:pPr>
    </w:p>
    <w:p w14:paraId="70AA957A" w14:textId="77777777" w:rsidR="00A523D4" w:rsidRPr="0051385F" w:rsidRDefault="00A523D4" w:rsidP="00104384">
      <w:pPr>
        <w:pStyle w:val="ListParagraph"/>
        <w:numPr>
          <w:ilvl w:val="0"/>
          <w:numId w:val="22"/>
        </w:numPr>
        <w:tabs>
          <w:tab w:val="left" w:pos="567"/>
          <w:tab w:val="left" w:pos="6379"/>
        </w:tabs>
        <w:ind w:left="0" w:firstLine="0"/>
        <w:contextualSpacing/>
        <w:jc w:val="center"/>
        <w:rPr>
          <w:rFonts w:ascii="Arial" w:hAnsi="Arial" w:cs="Arial"/>
          <w:b/>
          <w:sz w:val="22"/>
          <w:szCs w:val="22"/>
          <w:lang w:val="lv-LV"/>
        </w:rPr>
      </w:pPr>
      <w:r w:rsidRPr="0051385F">
        <w:rPr>
          <w:rFonts w:ascii="Arial" w:hAnsi="Arial" w:cs="Arial"/>
          <w:b/>
          <w:sz w:val="22"/>
          <w:szCs w:val="22"/>
          <w:lang w:val="lv-LV"/>
        </w:rPr>
        <w:t>Citi noteikumi</w:t>
      </w:r>
    </w:p>
    <w:p w14:paraId="5B354ED9" w14:textId="77777777" w:rsidR="00A523D4" w:rsidRPr="0051385F" w:rsidRDefault="00A523D4" w:rsidP="00A523D4">
      <w:pPr>
        <w:pStyle w:val="ListParagraph"/>
        <w:numPr>
          <w:ilvl w:val="1"/>
          <w:numId w:val="22"/>
        </w:numPr>
        <w:tabs>
          <w:tab w:val="left" w:pos="567"/>
          <w:tab w:val="num" w:pos="1440"/>
          <w:tab w:val="left" w:pos="6379"/>
        </w:tabs>
        <w:ind w:left="567" w:hanging="567"/>
        <w:contextualSpacing/>
        <w:jc w:val="both"/>
        <w:rPr>
          <w:rFonts w:ascii="Arial" w:hAnsi="Arial" w:cs="Arial"/>
          <w:sz w:val="22"/>
          <w:szCs w:val="22"/>
          <w:lang w:val="lv-LV"/>
        </w:rPr>
      </w:pPr>
      <w:r w:rsidRPr="0051385F">
        <w:rPr>
          <w:rFonts w:ascii="Arial" w:hAnsi="Arial" w:cs="Arial"/>
          <w:sz w:val="22"/>
          <w:szCs w:val="22"/>
          <w:lang w:val="lv-LV"/>
        </w:rPr>
        <w:t>Jebkuri līguma grozījumi un papildinājumi tiek noformēti rakstiski un pēc parakstīšanas tiek pievienoti šim līgumam kā tā neatņemama sastāvdaļa.</w:t>
      </w:r>
    </w:p>
    <w:p w14:paraId="271EB978" w14:textId="77777777" w:rsidR="00A523D4" w:rsidRPr="0051385F" w:rsidRDefault="00A523D4" w:rsidP="00A523D4">
      <w:pPr>
        <w:pStyle w:val="ListParagraph"/>
        <w:numPr>
          <w:ilvl w:val="1"/>
          <w:numId w:val="22"/>
        </w:numPr>
        <w:tabs>
          <w:tab w:val="left" w:pos="567"/>
          <w:tab w:val="num" w:pos="1440"/>
          <w:tab w:val="left" w:pos="6379"/>
        </w:tabs>
        <w:ind w:left="567" w:hanging="567"/>
        <w:contextualSpacing/>
        <w:jc w:val="both"/>
        <w:rPr>
          <w:rFonts w:ascii="Arial" w:hAnsi="Arial" w:cs="Arial"/>
          <w:sz w:val="22"/>
          <w:szCs w:val="22"/>
          <w:lang w:val="lv-LV"/>
        </w:rPr>
      </w:pPr>
      <w:r w:rsidRPr="0051385F">
        <w:rPr>
          <w:rFonts w:ascii="Arial" w:hAnsi="Arial" w:cs="Arial"/>
          <w:sz w:val="22"/>
          <w:szCs w:val="22"/>
          <w:lang w:val="lv-LV"/>
        </w:rPr>
        <w:t>Pircējs nav tiesīgs bez pārdevēja rakstiskas piekrišanas pilnīgi vai daļēji nodot šajā līgumā noteiktās tiesības un pienākumus trešajām personām.</w:t>
      </w:r>
    </w:p>
    <w:p w14:paraId="60BDF3E1" w14:textId="77777777" w:rsidR="00A523D4" w:rsidRPr="0051385F" w:rsidRDefault="00A523D4" w:rsidP="00A523D4">
      <w:pPr>
        <w:pStyle w:val="ListParagraph"/>
        <w:numPr>
          <w:ilvl w:val="1"/>
          <w:numId w:val="22"/>
        </w:numPr>
        <w:tabs>
          <w:tab w:val="left" w:pos="567"/>
          <w:tab w:val="left" w:pos="1276"/>
        </w:tabs>
        <w:suppressAutoHyphens/>
        <w:autoSpaceDN w:val="0"/>
        <w:ind w:left="567" w:right="-6" w:hanging="567"/>
        <w:contextualSpacing/>
        <w:jc w:val="both"/>
        <w:textAlignment w:val="baseline"/>
        <w:rPr>
          <w:rFonts w:ascii="Arial" w:hAnsi="Arial" w:cs="Arial"/>
          <w:kern w:val="3"/>
          <w:sz w:val="22"/>
          <w:szCs w:val="22"/>
          <w:lang w:val="lv-LV"/>
        </w:rPr>
      </w:pPr>
      <w:r w:rsidRPr="0051385F">
        <w:rPr>
          <w:rFonts w:ascii="Arial" w:hAnsi="Arial" w:cs="Arial"/>
          <w:kern w:val="3"/>
          <w:sz w:val="22"/>
          <w:szCs w:val="22"/>
          <w:lang w:val="lv-LV"/>
        </w:rPr>
        <w:t>Par izmaiņām rekvizītos puses nekavējoties rakstiski informēs viena otru ar vēstuli, kuru parakstījusi attiecīgās puses persona ar pārstāvības tiesībām (paraksta tiesīgā persona) uzņēmumā.</w:t>
      </w:r>
    </w:p>
    <w:p w14:paraId="7241DCEC" w14:textId="77777777" w:rsidR="00A523D4" w:rsidRPr="0051385F" w:rsidRDefault="00A523D4" w:rsidP="00A523D4">
      <w:pPr>
        <w:pStyle w:val="ListParagraph"/>
        <w:numPr>
          <w:ilvl w:val="1"/>
          <w:numId w:val="22"/>
        </w:numPr>
        <w:tabs>
          <w:tab w:val="left" w:pos="567"/>
          <w:tab w:val="left" w:pos="1276"/>
        </w:tabs>
        <w:suppressAutoHyphens/>
        <w:autoSpaceDN w:val="0"/>
        <w:ind w:left="567" w:right="-6" w:hanging="567"/>
        <w:contextualSpacing/>
        <w:jc w:val="both"/>
        <w:textAlignment w:val="baseline"/>
        <w:rPr>
          <w:rFonts w:ascii="Arial" w:hAnsi="Arial" w:cs="Arial"/>
          <w:kern w:val="3"/>
          <w:sz w:val="22"/>
          <w:szCs w:val="22"/>
          <w:lang w:val="lv-LV"/>
        </w:rPr>
      </w:pPr>
      <w:r w:rsidRPr="0051385F">
        <w:rPr>
          <w:rFonts w:ascii="Arial" w:hAnsi="Arial" w:cs="Arial"/>
          <w:kern w:val="3"/>
          <w:sz w:val="22"/>
          <w:szCs w:val="22"/>
          <w:lang w:val="lv-LV"/>
        </w:rPr>
        <w:t xml:space="preserve">Puses vienojas, ka jebkurš paziņojums, pieprasījums vai cita informācija un komunikācija, kas sniedzama vai pieprasāma vai atļauta saskaņā ar šo līgumu, iesniedzami </w:t>
      </w:r>
      <w:proofErr w:type="spellStart"/>
      <w:r w:rsidRPr="0051385F">
        <w:rPr>
          <w:rFonts w:ascii="Arial" w:hAnsi="Arial" w:cs="Arial"/>
          <w:kern w:val="3"/>
          <w:sz w:val="22"/>
          <w:szCs w:val="22"/>
          <w:lang w:val="lv-LV"/>
        </w:rPr>
        <w:t>rakstveidā</w:t>
      </w:r>
      <w:proofErr w:type="spellEnd"/>
      <w:r w:rsidRPr="0051385F">
        <w:rPr>
          <w:rFonts w:ascii="Arial" w:hAnsi="Arial" w:cs="Arial"/>
          <w:kern w:val="3"/>
          <w:sz w:val="22"/>
          <w:szCs w:val="22"/>
          <w:lang w:val="lv-LV"/>
        </w:rPr>
        <w:t xml:space="preserve"> un tiks uzskatīti par iesniegtiem, ja tie:</w:t>
      </w:r>
    </w:p>
    <w:p w14:paraId="63C52FEF" w14:textId="77777777" w:rsidR="00A523D4" w:rsidRPr="0051385F" w:rsidRDefault="00A523D4" w:rsidP="00B20929">
      <w:pPr>
        <w:pStyle w:val="ListParagraph"/>
        <w:numPr>
          <w:ilvl w:val="2"/>
          <w:numId w:val="22"/>
        </w:numPr>
        <w:suppressAutoHyphens/>
        <w:autoSpaceDN w:val="0"/>
        <w:ind w:left="1134" w:right="-6" w:hanging="708"/>
        <w:contextualSpacing/>
        <w:jc w:val="both"/>
        <w:textAlignment w:val="baseline"/>
        <w:rPr>
          <w:rFonts w:ascii="Arial" w:hAnsi="Arial" w:cs="Arial"/>
          <w:kern w:val="3"/>
          <w:sz w:val="22"/>
          <w:szCs w:val="22"/>
          <w:lang w:val="lv-LV"/>
        </w:rPr>
      </w:pPr>
      <w:r w:rsidRPr="0051385F">
        <w:rPr>
          <w:rFonts w:ascii="Arial" w:hAnsi="Arial" w:cs="Arial"/>
          <w:kern w:val="3"/>
          <w:sz w:val="22"/>
          <w:szCs w:val="22"/>
          <w:lang w:val="lv-LV"/>
        </w:rPr>
        <w:t xml:space="preserve">ir iesniegti personīgi vai tos ir piegādājis kurjers vai piegādes pakalpojumu sniedzējs – faktiskās piegādes dienā, ko apliecina otras puses apstiprinājums par dokumenta saņemšanu; </w:t>
      </w:r>
    </w:p>
    <w:p w14:paraId="1ECCDABD" w14:textId="77777777" w:rsidR="00A523D4" w:rsidRPr="0051385F" w:rsidRDefault="00A523D4" w:rsidP="00B20929">
      <w:pPr>
        <w:pStyle w:val="ListParagraph"/>
        <w:numPr>
          <w:ilvl w:val="2"/>
          <w:numId w:val="22"/>
        </w:numPr>
        <w:suppressAutoHyphens/>
        <w:autoSpaceDN w:val="0"/>
        <w:ind w:left="1134" w:right="-6" w:hanging="708"/>
        <w:contextualSpacing/>
        <w:jc w:val="both"/>
        <w:textAlignment w:val="baseline"/>
        <w:rPr>
          <w:rFonts w:ascii="Arial" w:hAnsi="Arial" w:cs="Arial"/>
          <w:kern w:val="3"/>
          <w:sz w:val="22"/>
          <w:szCs w:val="22"/>
          <w:lang w:val="lv-LV"/>
        </w:rPr>
      </w:pPr>
      <w:r w:rsidRPr="0051385F">
        <w:rPr>
          <w:rFonts w:ascii="Arial" w:hAnsi="Arial" w:cs="Arial"/>
          <w:kern w:val="3"/>
          <w:sz w:val="22"/>
          <w:szCs w:val="22"/>
          <w:lang w:val="lv-LV"/>
        </w:rPr>
        <w:t>ir nosūtīti ar ierakstītu sūtījumu uz otras puses juridisko adresi – septītajā dienā pēc pasta iestādes zīmogā norādītā datuma par ierakstīta sūtījuma pieņemšanu nosūtīšanai;</w:t>
      </w:r>
    </w:p>
    <w:p w14:paraId="33F04241" w14:textId="77777777" w:rsidR="00A523D4" w:rsidRPr="0051385F" w:rsidRDefault="00A523D4" w:rsidP="00B20929">
      <w:pPr>
        <w:pStyle w:val="ListParagraph"/>
        <w:numPr>
          <w:ilvl w:val="2"/>
          <w:numId w:val="22"/>
        </w:numPr>
        <w:suppressAutoHyphens/>
        <w:autoSpaceDN w:val="0"/>
        <w:ind w:left="1134" w:right="-6" w:hanging="708"/>
        <w:contextualSpacing/>
        <w:jc w:val="both"/>
        <w:textAlignment w:val="baseline"/>
        <w:rPr>
          <w:rFonts w:ascii="Arial" w:hAnsi="Arial" w:cs="Arial"/>
          <w:kern w:val="3"/>
          <w:sz w:val="22"/>
          <w:szCs w:val="22"/>
          <w:lang w:val="lv-LV"/>
        </w:rPr>
      </w:pPr>
      <w:r w:rsidRPr="0051385F">
        <w:rPr>
          <w:rFonts w:ascii="Arial" w:hAnsi="Arial" w:cs="Arial"/>
          <w:kern w:val="3"/>
          <w:sz w:val="22"/>
          <w:szCs w:val="22"/>
          <w:lang w:val="lv-LV"/>
        </w:rPr>
        <w:t xml:space="preserve">nosūtīti uz līguma rekvizītos norādīto otras puses e-pasta adresi – otrajā darba dienā. </w:t>
      </w:r>
    </w:p>
    <w:p w14:paraId="232A76EE" w14:textId="77777777" w:rsidR="00A523D4" w:rsidRPr="0051385F" w:rsidRDefault="00A523D4" w:rsidP="00A523D4">
      <w:pPr>
        <w:pStyle w:val="ListParagraph"/>
        <w:numPr>
          <w:ilvl w:val="1"/>
          <w:numId w:val="22"/>
        </w:numPr>
        <w:tabs>
          <w:tab w:val="left" w:pos="567"/>
          <w:tab w:val="left" w:pos="1276"/>
        </w:tabs>
        <w:suppressAutoHyphens/>
        <w:autoSpaceDN w:val="0"/>
        <w:ind w:left="567" w:right="-6" w:hanging="567"/>
        <w:contextualSpacing/>
        <w:jc w:val="both"/>
        <w:textAlignment w:val="baseline"/>
        <w:rPr>
          <w:rFonts w:ascii="Arial" w:hAnsi="Arial" w:cs="Arial"/>
          <w:kern w:val="3"/>
          <w:sz w:val="22"/>
          <w:szCs w:val="22"/>
          <w:lang w:val="lv-LV"/>
        </w:rPr>
      </w:pPr>
      <w:r w:rsidRPr="0051385F">
        <w:rPr>
          <w:rFonts w:ascii="Arial" w:hAnsi="Arial" w:cs="Arial"/>
          <w:kern w:val="3"/>
          <w:sz w:val="22"/>
          <w:szCs w:val="22"/>
          <w:lang w:val="lv-LV"/>
        </w:rPr>
        <w:t xml:space="preserve">Līguma 12.4.punktā minētos gadījumos, ja dokumenti ir iesniegti saskaņā ar iepriekš minēto dienā, kas nav darba diena vai pēc parastā darba laika, ir uzskatāmi par saņemtiem nākošajā darba dienā. Darba diena šī līguma izpratnē ir diena no pirmdienas līdz </w:t>
      </w:r>
      <w:r w:rsidRPr="0051385F">
        <w:rPr>
          <w:rFonts w:ascii="Arial" w:hAnsi="Arial" w:cs="Arial"/>
          <w:kern w:val="3"/>
          <w:sz w:val="22"/>
          <w:szCs w:val="22"/>
          <w:lang w:val="lv-LV"/>
        </w:rPr>
        <w:lastRenderedPageBreak/>
        <w:t xml:space="preserve">piektdienai, izņemot gadījumā, ja attiecīgā diena saskaņā ar Latvijas Republikas normatīvajiem aktiem ir brīvdiena vai svētku diena. </w:t>
      </w:r>
    </w:p>
    <w:p w14:paraId="2F214E98" w14:textId="77777777" w:rsidR="00A523D4" w:rsidRPr="0051385F" w:rsidRDefault="00A523D4" w:rsidP="00A523D4">
      <w:pPr>
        <w:pStyle w:val="ListParagraph"/>
        <w:numPr>
          <w:ilvl w:val="1"/>
          <w:numId w:val="22"/>
        </w:numPr>
        <w:tabs>
          <w:tab w:val="left" w:pos="1276"/>
        </w:tabs>
        <w:suppressAutoHyphens/>
        <w:autoSpaceDN w:val="0"/>
        <w:ind w:left="567" w:right="-6" w:hanging="567"/>
        <w:contextualSpacing/>
        <w:jc w:val="both"/>
        <w:textAlignment w:val="baseline"/>
        <w:rPr>
          <w:rFonts w:ascii="Arial" w:hAnsi="Arial" w:cs="Arial"/>
          <w:kern w:val="3"/>
          <w:sz w:val="22"/>
          <w:szCs w:val="22"/>
          <w:lang w:val="lv-LV"/>
        </w:rPr>
      </w:pPr>
      <w:r w:rsidRPr="0051385F">
        <w:rPr>
          <w:rFonts w:ascii="Arial" w:hAnsi="Arial" w:cs="Arial"/>
          <w:kern w:val="3"/>
          <w:sz w:val="22"/>
          <w:szCs w:val="22"/>
          <w:lang w:val="lv-LV"/>
        </w:rPr>
        <w:t>Pušu reorganizācija vai to vadītāju maiņa nevar būt par pamatu līguma pārtraukšanai vai izbeigšanai. Jebkurā gadījumā un gadījumā, ja kāda no pusēm tiek reorganizēta vai likvidēta, līgums paliek spēkā un tā noteikumi ir saistoši puses tiesību pārņēmējam.</w:t>
      </w:r>
    </w:p>
    <w:p w14:paraId="2BD0F7A9" w14:textId="77777777" w:rsidR="00A523D4" w:rsidRPr="0051385F" w:rsidRDefault="00A523D4" w:rsidP="00A523D4">
      <w:pPr>
        <w:pStyle w:val="ListParagraph"/>
        <w:numPr>
          <w:ilvl w:val="1"/>
          <w:numId w:val="22"/>
        </w:numPr>
        <w:tabs>
          <w:tab w:val="left" w:pos="1276"/>
        </w:tabs>
        <w:suppressAutoHyphens/>
        <w:autoSpaceDN w:val="0"/>
        <w:ind w:left="567" w:right="-6" w:hanging="567"/>
        <w:contextualSpacing/>
        <w:jc w:val="both"/>
        <w:textAlignment w:val="baseline"/>
        <w:rPr>
          <w:rFonts w:ascii="Arial" w:hAnsi="Arial" w:cs="Arial"/>
          <w:sz w:val="22"/>
          <w:szCs w:val="22"/>
          <w:lang w:val="lv-LV"/>
        </w:rPr>
      </w:pPr>
      <w:r w:rsidRPr="0051385F">
        <w:rPr>
          <w:rFonts w:ascii="Arial" w:hAnsi="Arial" w:cs="Arial"/>
          <w:sz w:val="22"/>
          <w:szCs w:val="22"/>
          <w:lang w:val="lv-LV"/>
        </w:rPr>
        <w:t>Jautājumus, kas šajā līgumā nav atrunāti, puses risina atbilstoši Latvijas Republikā spēkā esošajiem normatīvajiem aktiem.</w:t>
      </w:r>
    </w:p>
    <w:p w14:paraId="0AB9CB17" w14:textId="77777777" w:rsidR="00A523D4" w:rsidRPr="0051385F" w:rsidRDefault="00A523D4" w:rsidP="00A523D4">
      <w:pPr>
        <w:pStyle w:val="ListParagraph"/>
        <w:numPr>
          <w:ilvl w:val="1"/>
          <w:numId w:val="22"/>
        </w:numPr>
        <w:tabs>
          <w:tab w:val="left" w:pos="1276"/>
        </w:tabs>
        <w:suppressAutoHyphens/>
        <w:autoSpaceDN w:val="0"/>
        <w:ind w:left="567" w:right="-6" w:hanging="567"/>
        <w:contextualSpacing/>
        <w:jc w:val="both"/>
        <w:textAlignment w:val="baseline"/>
        <w:rPr>
          <w:rFonts w:ascii="Arial" w:hAnsi="Arial" w:cs="Arial"/>
          <w:sz w:val="22"/>
          <w:szCs w:val="22"/>
          <w:lang w:val="lv-LV"/>
        </w:rPr>
      </w:pPr>
      <w:r w:rsidRPr="0051385F">
        <w:rPr>
          <w:rFonts w:ascii="Arial" w:hAnsi="Arial" w:cs="Arial"/>
          <w:sz w:val="22"/>
          <w:szCs w:val="22"/>
          <w:lang w:val="lv-LV"/>
        </w:rPr>
        <w:t>Līgums ir sastādīts latviešu valodā, divos eksemplāros, katrai pusei pa vienam eksemplāram, kuriem abiem ir vienāds juridiskais spēks/Līgums sastādīts latviešu valodā elektroniska dokumenta veidā, kopā 1.pielikumu parakstīts ar drošu elektronisku parakstu, kas satur laika zīmogu. Līguma parakstīšanas datums ir pēdējā pievienotā droša elektroniskā paraksta un tā laika zīmoga datums.</w:t>
      </w:r>
    </w:p>
    <w:p w14:paraId="14B0E9C8" w14:textId="10F50705" w:rsidR="00A523D4" w:rsidRPr="0051385F" w:rsidRDefault="00A523D4" w:rsidP="00A523D4">
      <w:pPr>
        <w:pStyle w:val="ListParagraph"/>
        <w:numPr>
          <w:ilvl w:val="1"/>
          <w:numId w:val="22"/>
        </w:numPr>
        <w:tabs>
          <w:tab w:val="left" w:pos="1276"/>
        </w:tabs>
        <w:suppressAutoHyphens/>
        <w:autoSpaceDN w:val="0"/>
        <w:ind w:left="567" w:right="-6" w:hanging="567"/>
        <w:contextualSpacing/>
        <w:jc w:val="both"/>
        <w:textAlignment w:val="baseline"/>
        <w:rPr>
          <w:rFonts w:ascii="Arial" w:hAnsi="Arial" w:cs="Arial"/>
          <w:sz w:val="22"/>
          <w:szCs w:val="22"/>
          <w:lang w:val="lv-LV"/>
        </w:rPr>
      </w:pPr>
      <w:r w:rsidRPr="0051385F">
        <w:rPr>
          <w:rFonts w:ascii="Arial" w:hAnsi="Arial" w:cs="Arial"/>
          <w:sz w:val="22"/>
          <w:szCs w:val="22"/>
          <w:lang w:val="lv-LV"/>
        </w:rPr>
        <w:t xml:space="preserve">Līgumam uz tā parakstīšanas dienu ir 1.pielikums – </w:t>
      </w:r>
      <w:r w:rsidR="00DD2F64">
        <w:rPr>
          <w:rFonts w:ascii="Arial" w:hAnsi="Arial" w:cs="Arial"/>
          <w:sz w:val="22"/>
          <w:szCs w:val="22"/>
          <w:lang w:val="lv-LV"/>
        </w:rPr>
        <w:t>“</w:t>
      </w:r>
      <w:r w:rsidRPr="0051385F">
        <w:rPr>
          <w:rFonts w:ascii="Arial" w:hAnsi="Arial" w:cs="Arial"/>
          <w:sz w:val="22"/>
          <w:szCs w:val="22"/>
          <w:lang w:val="lv-LV"/>
        </w:rPr>
        <w:t>Metāllūžņu tehniskā specifikācija” uz _</w:t>
      </w:r>
      <w:proofErr w:type="spellStart"/>
      <w:r w:rsidRPr="0051385F">
        <w:rPr>
          <w:rFonts w:ascii="Arial" w:hAnsi="Arial" w:cs="Arial"/>
          <w:sz w:val="22"/>
          <w:szCs w:val="22"/>
          <w:lang w:val="lv-LV"/>
        </w:rPr>
        <w:t>lp</w:t>
      </w:r>
      <w:proofErr w:type="spellEnd"/>
      <w:r w:rsidRPr="0051385F">
        <w:rPr>
          <w:rFonts w:ascii="Arial" w:hAnsi="Arial" w:cs="Arial"/>
          <w:sz w:val="22"/>
          <w:szCs w:val="22"/>
          <w:lang w:val="lv-LV"/>
        </w:rPr>
        <w:t xml:space="preserve">. </w:t>
      </w:r>
    </w:p>
    <w:p w14:paraId="62054883" w14:textId="77777777" w:rsidR="00A523D4" w:rsidRPr="0051385F" w:rsidRDefault="00A523D4" w:rsidP="00A523D4">
      <w:pPr>
        <w:pStyle w:val="ListParagraph"/>
        <w:tabs>
          <w:tab w:val="left" w:pos="1276"/>
        </w:tabs>
        <w:suppressAutoHyphens/>
        <w:autoSpaceDN w:val="0"/>
        <w:ind w:left="567" w:right="-6"/>
        <w:jc w:val="both"/>
        <w:textAlignment w:val="baseline"/>
        <w:rPr>
          <w:rFonts w:ascii="Arial" w:hAnsi="Arial" w:cs="Arial"/>
          <w:sz w:val="22"/>
          <w:szCs w:val="22"/>
          <w:lang w:val="lv-LV"/>
        </w:rPr>
      </w:pPr>
    </w:p>
    <w:p w14:paraId="351F907D" w14:textId="77777777" w:rsidR="00036984" w:rsidRPr="0051385F" w:rsidRDefault="00036984" w:rsidP="00036984">
      <w:pPr>
        <w:contextualSpacing/>
        <w:jc w:val="both"/>
        <w:rPr>
          <w:rFonts w:ascii="Arial" w:eastAsia="Calibri" w:hAnsi="Arial" w:cs="Arial"/>
          <w:sz w:val="22"/>
          <w:szCs w:val="22"/>
        </w:rPr>
      </w:pPr>
    </w:p>
    <w:p w14:paraId="72C8584F" w14:textId="40A8ACB6" w:rsidR="00E97E5D" w:rsidRPr="0051385F" w:rsidRDefault="00036984" w:rsidP="00036984">
      <w:pPr>
        <w:contextualSpacing/>
        <w:jc w:val="center"/>
        <w:rPr>
          <w:rFonts w:ascii="Arial" w:eastAsia="Calibri" w:hAnsi="Arial" w:cs="Arial"/>
          <w:b/>
          <w:sz w:val="22"/>
          <w:szCs w:val="22"/>
        </w:rPr>
      </w:pPr>
      <w:r w:rsidRPr="0051385F">
        <w:rPr>
          <w:rFonts w:ascii="Arial" w:eastAsia="Calibri" w:hAnsi="Arial" w:cs="Arial"/>
          <w:b/>
          <w:sz w:val="22"/>
          <w:szCs w:val="22"/>
        </w:rPr>
        <w:t xml:space="preserve">8. </w:t>
      </w:r>
      <w:r w:rsidR="00E97E5D" w:rsidRPr="0051385F">
        <w:rPr>
          <w:rFonts w:ascii="Arial" w:eastAsia="Calibri" w:hAnsi="Arial" w:cs="Arial"/>
          <w:b/>
          <w:sz w:val="22"/>
          <w:szCs w:val="22"/>
        </w:rPr>
        <w:t>Pušu rekvizīti un paraksti</w:t>
      </w:r>
    </w:p>
    <w:p w14:paraId="0AF0CC5C" w14:textId="77777777" w:rsidR="00E97E5D" w:rsidRPr="0051385F" w:rsidRDefault="00E97E5D" w:rsidP="00E97E5D">
      <w:pPr>
        <w:jc w:val="both"/>
        <w:rPr>
          <w:rFonts w:ascii="Arial" w:eastAsia="Calibri"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724"/>
      </w:tblGrid>
      <w:tr w:rsidR="00E97E5D" w:rsidRPr="0051385F" w14:paraId="00733E52" w14:textId="77777777" w:rsidTr="003B317C">
        <w:tc>
          <w:tcPr>
            <w:tcW w:w="4845" w:type="dxa"/>
            <w:shd w:val="clear" w:color="auto" w:fill="auto"/>
          </w:tcPr>
          <w:p w14:paraId="52DCA0FD" w14:textId="77777777" w:rsidR="00E97E5D" w:rsidRPr="0051385F" w:rsidRDefault="00E97E5D" w:rsidP="003B317C">
            <w:pPr>
              <w:rPr>
                <w:rFonts w:ascii="Arial" w:eastAsia="Calibri" w:hAnsi="Arial" w:cs="Arial"/>
                <w:b/>
                <w:sz w:val="22"/>
                <w:szCs w:val="22"/>
              </w:rPr>
            </w:pPr>
            <w:r w:rsidRPr="0051385F">
              <w:rPr>
                <w:rFonts w:ascii="Arial" w:eastAsia="Calibri" w:hAnsi="Arial" w:cs="Arial"/>
                <w:b/>
                <w:sz w:val="22"/>
                <w:szCs w:val="22"/>
              </w:rPr>
              <w:t>Pārdevējs:</w:t>
            </w:r>
          </w:p>
          <w:p w14:paraId="7518F342" w14:textId="77777777" w:rsidR="00E97E5D" w:rsidRPr="0051385F" w:rsidRDefault="00E97E5D" w:rsidP="003B317C">
            <w:pPr>
              <w:rPr>
                <w:rFonts w:ascii="Arial" w:eastAsia="Calibri" w:hAnsi="Arial" w:cs="Arial"/>
                <w:sz w:val="22"/>
                <w:szCs w:val="22"/>
              </w:rPr>
            </w:pPr>
            <w:r w:rsidRPr="0051385F">
              <w:rPr>
                <w:rFonts w:ascii="Arial" w:eastAsia="Calibri" w:hAnsi="Arial" w:cs="Arial"/>
                <w:sz w:val="22"/>
                <w:szCs w:val="22"/>
              </w:rPr>
              <w:t>SIA “LDZ CARGO”</w:t>
            </w:r>
          </w:p>
          <w:p w14:paraId="593913A6" w14:textId="7925EFFC" w:rsidR="00E97E5D" w:rsidRDefault="00CB6117" w:rsidP="003B317C">
            <w:pPr>
              <w:rPr>
                <w:rFonts w:ascii="Arial" w:eastAsia="Calibri" w:hAnsi="Arial" w:cs="Arial"/>
                <w:sz w:val="22"/>
                <w:szCs w:val="22"/>
              </w:rPr>
            </w:pPr>
            <w:r w:rsidRPr="0051385F">
              <w:rPr>
                <w:rFonts w:ascii="Arial" w:eastAsia="Calibri" w:hAnsi="Arial" w:cs="Arial"/>
                <w:sz w:val="22"/>
                <w:szCs w:val="22"/>
              </w:rPr>
              <w:t>R</w:t>
            </w:r>
            <w:r w:rsidR="00E97E5D" w:rsidRPr="0051385F">
              <w:rPr>
                <w:rFonts w:ascii="Arial" w:eastAsia="Calibri" w:hAnsi="Arial" w:cs="Arial"/>
                <w:sz w:val="22"/>
                <w:szCs w:val="22"/>
              </w:rPr>
              <w:t>eģistrācijas Nr.40003788421</w:t>
            </w:r>
          </w:p>
          <w:p w14:paraId="055927D2" w14:textId="1D812D9B" w:rsidR="00DD2F64" w:rsidRPr="00133E7E" w:rsidRDefault="00DD2F64" w:rsidP="003B317C">
            <w:pPr>
              <w:rPr>
                <w:rFonts w:ascii="Arial" w:eastAsia="Calibri" w:hAnsi="Arial" w:cs="Arial"/>
                <w:sz w:val="22"/>
                <w:szCs w:val="22"/>
              </w:rPr>
            </w:pPr>
            <w:r w:rsidRPr="00133E7E">
              <w:rPr>
                <w:rFonts w:ascii="Arial" w:eastAsia="Calibri" w:hAnsi="Arial" w:cs="Arial"/>
                <w:sz w:val="22"/>
                <w:szCs w:val="22"/>
              </w:rPr>
              <w:t xml:space="preserve">PVN </w:t>
            </w:r>
            <w:r w:rsidR="00133E7E" w:rsidRPr="00133E7E">
              <w:rPr>
                <w:rFonts w:ascii="Arial" w:eastAsia="Calibri" w:hAnsi="Arial" w:cs="Arial"/>
                <w:sz w:val="22"/>
                <w:szCs w:val="22"/>
              </w:rPr>
              <w:t>reģistrācijas</w:t>
            </w:r>
            <w:r w:rsidRPr="00133E7E">
              <w:rPr>
                <w:rFonts w:ascii="Arial" w:eastAsia="Calibri" w:hAnsi="Arial" w:cs="Arial"/>
                <w:sz w:val="22"/>
                <w:szCs w:val="22"/>
              </w:rPr>
              <w:t xml:space="preserve"> Nr.</w:t>
            </w:r>
            <w:r w:rsidR="00133E7E" w:rsidRPr="00D94550">
              <w:rPr>
                <w:rFonts w:ascii="Arial" w:hAnsi="Arial" w:cs="Arial"/>
                <w:sz w:val="22"/>
                <w:szCs w:val="22"/>
              </w:rPr>
              <w:t xml:space="preserve"> LV</w:t>
            </w:r>
            <w:r w:rsidR="00133E7E" w:rsidRPr="00133E7E">
              <w:rPr>
                <w:rFonts w:ascii="Arial" w:eastAsia="Calibri" w:hAnsi="Arial" w:cs="Arial"/>
                <w:sz w:val="22"/>
                <w:szCs w:val="22"/>
              </w:rPr>
              <w:t>40003788421</w:t>
            </w:r>
          </w:p>
          <w:p w14:paraId="7DB3BE10" w14:textId="4C9F8F86" w:rsidR="00E97E5D" w:rsidRPr="0051385F" w:rsidRDefault="00133E7E" w:rsidP="003B317C">
            <w:pPr>
              <w:rPr>
                <w:rFonts w:ascii="Arial" w:eastAsia="Calibri" w:hAnsi="Arial" w:cs="Arial"/>
                <w:sz w:val="22"/>
                <w:szCs w:val="22"/>
              </w:rPr>
            </w:pPr>
            <w:r w:rsidRPr="00133E7E">
              <w:rPr>
                <w:rFonts w:ascii="Arial" w:eastAsia="Calibri" w:hAnsi="Arial" w:cs="Arial"/>
                <w:sz w:val="22"/>
                <w:szCs w:val="22"/>
              </w:rPr>
              <w:t>Juridiskā adrese</w:t>
            </w:r>
            <w:r>
              <w:rPr>
                <w:rFonts w:ascii="Arial" w:eastAsia="Calibri" w:hAnsi="Arial" w:cs="Arial"/>
                <w:sz w:val="22"/>
                <w:szCs w:val="22"/>
              </w:rPr>
              <w:t xml:space="preserve">: </w:t>
            </w:r>
            <w:r w:rsidR="00E97E5D" w:rsidRPr="0051385F">
              <w:rPr>
                <w:rFonts w:ascii="Arial" w:eastAsia="Calibri" w:hAnsi="Arial" w:cs="Arial"/>
                <w:sz w:val="22"/>
                <w:szCs w:val="22"/>
              </w:rPr>
              <w:t>Dzirnavu iela 147 k-1, Rīga, LV-1050, Latvija</w:t>
            </w:r>
          </w:p>
          <w:p w14:paraId="71F62361" w14:textId="55CED36B" w:rsidR="00133E7E" w:rsidRDefault="00133E7E" w:rsidP="00507F4F">
            <w:pPr>
              <w:rPr>
                <w:rFonts w:ascii="Arial" w:eastAsia="Calibri" w:hAnsi="Arial" w:cs="Arial"/>
                <w:sz w:val="22"/>
                <w:szCs w:val="22"/>
              </w:rPr>
            </w:pPr>
            <w:r>
              <w:rPr>
                <w:rFonts w:ascii="Arial" w:eastAsia="Calibri" w:hAnsi="Arial" w:cs="Arial"/>
                <w:sz w:val="22"/>
                <w:szCs w:val="22"/>
              </w:rPr>
              <w:t>Bankas rekvizīti:</w:t>
            </w:r>
          </w:p>
          <w:p w14:paraId="77DD697A" w14:textId="03BFD90B" w:rsidR="00507F4F" w:rsidRPr="0051385F" w:rsidRDefault="00507F4F" w:rsidP="00507F4F">
            <w:pPr>
              <w:rPr>
                <w:rFonts w:ascii="Arial" w:eastAsia="Calibri" w:hAnsi="Arial" w:cs="Arial"/>
                <w:sz w:val="22"/>
                <w:szCs w:val="22"/>
              </w:rPr>
            </w:pPr>
            <w:r w:rsidRPr="0051385F">
              <w:rPr>
                <w:rFonts w:ascii="Arial" w:eastAsia="Calibri" w:hAnsi="Arial" w:cs="Arial"/>
                <w:sz w:val="22"/>
                <w:szCs w:val="22"/>
              </w:rPr>
              <w:t xml:space="preserve">AS </w:t>
            </w:r>
            <w:proofErr w:type="spellStart"/>
            <w:r w:rsidRPr="0051385F">
              <w:rPr>
                <w:rFonts w:ascii="Arial" w:eastAsia="Calibri" w:hAnsi="Arial" w:cs="Arial"/>
                <w:sz w:val="22"/>
                <w:szCs w:val="22"/>
              </w:rPr>
              <w:t>Luminor</w:t>
            </w:r>
            <w:proofErr w:type="spellEnd"/>
            <w:r w:rsidRPr="0051385F">
              <w:rPr>
                <w:rFonts w:ascii="Arial" w:eastAsia="Calibri" w:hAnsi="Arial" w:cs="Arial"/>
                <w:sz w:val="22"/>
                <w:szCs w:val="22"/>
              </w:rPr>
              <w:t xml:space="preserve"> </w:t>
            </w:r>
            <w:proofErr w:type="spellStart"/>
            <w:r w:rsidRPr="0051385F">
              <w:rPr>
                <w:rFonts w:ascii="Arial" w:eastAsia="Calibri" w:hAnsi="Arial" w:cs="Arial"/>
                <w:sz w:val="22"/>
                <w:szCs w:val="22"/>
              </w:rPr>
              <w:t>Bank</w:t>
            </w:r>
            <w:proofErr w:type="spellEnd"/>
            <w:r w:rsidRPr="0051385F">
              <w:rPr>
                <w:rFonts w:ascii="Arial" w:eastAsia="Calibri" w:hAnsi="Arial" w:cs="Arial"/>
                <w:sz w:val="22"/>
                <w:szCs w:val="22"/>
              </w:rPr>
              <w:t xml:space="preserve"> Latvijas filiāle</w:t>
            </w:r>
          </w:p>
          <w:p w14:paraId="04246882" w14:textId="268D8362" w:rsidR="00507F4F" w:rsidRPr="0051385F" w:rsidRDefault="00507F4F" w:rsidP="00507F4F">
            <w:pPr>
              <w:rPr>
                <w:rFonts w:ascii="Arial" w:eastAsia="Calibri" w:hAnsi="Arial" w:cs="Arial"/>
                <w:sz w:val="22"/>
                <w:szCs w:val="22"/>
              </w:rPr>
            </w:pPr>
            <w:r w:rsidRPr="0051385F">
              <w:rPr>
                <w:rFonts w:ascii="Arial" w:eastAsia="Calibri" w:hAnsi="Arial" w:cs="Arial"/>
                <w:sz w:val="22"/>
                <w:szCs w:val="22"/>
              </w:rPr>
              <w:t>Konts Nr. LV08RIKO0000082999854</w:t>
            </w:r>
          </w:p>
          <w:p w14:paraId="761C8862" w14:textId="2B112650" w:rsidR="00133E7E" w:rsidRPr="0051385F" w:rsidRDefault="00E97E5D" w:rsidP="003B317C">
            <w:pPr>
              <w:rPr>
                <w:rFonts w:ascii="Arial" w:eastAsia="Calibri" w:hAnsi="Arial" w:cs="Arial"/>
                <w:sz w:val="22"/>
                <w:szCs w:val="22"/>
              </w:rPr>
            </w:pPr>
            <w:r w:rsidRPr="0051385F">
              <w:rPr>
                <w:rFonts w:ascii="Arial" w:eastAsia="Calibri" w:hAnsi="Arial" w:cs="Arial"/>
                <w:sz w:val="22"/>
                <w:szCs w:val="22"/>
              </w:rPr>
              <w:t>SWIFT kods: RIKOLV2X</w:t>
            </w:r>
          </w:p>
          <w:p w14:paraId="5D0EC475" w14:textId="77777777" w:rsidR="00133E7E" w:rsidRDefault="00E97E5D" w:rsidP="003B317C">
            <w:pPr>
              <w:rPr>
                <w:rFonts w:ascii="Arial" w:eastAsia="Calibri" w:hAnsi="Arial" w:cs="Arial"/>
                <w:sz w:val="22"/>
                <w:szCs w:val="22"/>
              </w:rPr>
            </w:pPr>
            <w:r w:rsidRPr="0051385F">
              <w:rPr>
                <w:rFonts w:ascii="Arial" w:eastAsia="Calibri" w:hAnsi="Arial" w:cs="Arial"/>
                <w:sz w:val="22"/>
                <w:szCs w:val="22"/>
              </w:rPr>
              <w:t xml:space="preserve">Saziņas līdzekļi: </w:t>
            </w:r>
          </w:p>
          <w:p w14:paraId="72C991B1" w14:textId="4A4BC60B" w:rsidR="00133E7E" w:rsidRDefault="00133E7E" w:rsidP="003B317C">
            <w:pPr>
              <w:rPr>
                <w:rFonts w:ascii="Arial" w:eastAsia="Calibri" w:hAnsi="Arial" w:cs="Arial"/>
                <w:sz w:val="22"/>
                <w:szCs w:val="22"/>
              </w:rPr>
            </w:pPr>
            <w:r w:rsidRPr="0051385F">
              <w:rPr>
                <w:rFonts w:ascii="Arial" w:eastAsia="Calibri" w:hAnsi="Arial" w:cs="Arial"/>
                <w:sz w:val="22"/>
                <w:szCs w:val="22"/>
              </w:rPr>
              <w:t>T</w:t>
            </w:r>
            <w:r w:rsidR="00E97E5D" w:rsidRPr="0051385F">
              <w:rPr>
                <w:rFonts w:ascii="Arial" w:eastAsia="Calibri" w:hAnsi="Arial" w:cs="Arial"/>
                <w:sz w:val="22"/>
                <w:szCs w:val="22"/>
              </w:rPr>
              <w:t>ālr</w:t>
            </w:r>
            <w:r>
              <w:rPr>
                <w:rFonts w:ascii="Arial" w:eastAsia="Calibri" w:hAnsi="Arial" w:cs="Arial"/>
                <w:sz w:val="22"/>
                <w:szCs w:val="22"/>
              </w:rPr>
              <w:t>unis:</w:t>
            </w:r>
            <w:r w:rsidR="00E97E5D" w:rsidRPr="0051385F">
              <w:rPr>
                <w:rFonts w:ascii="Arial" w:eastAsia="Calibri" w:hAnsi="Arial" w:cs="Arial"/>
                <w:sz w:val="22"/>
                <w:szCs w:val="22"/>
              </w:rPr>
              <w:t xml:space="preserve">____________ </w:t>
            </w:r>
          </w:p>
          <w:p w14:paraId="33785D35" w14:textId="26610355" w:rsidR="00E97E5D" w:rsidRPr="0051385F" w:rsidRDefault="00E97E5D" w:rsidP="003B317C">
            <w:pPr>
              <w:rPr>
                <w:rFonts w:ascii="Arial" w:eastAsia="Calibri" w:hAnsi="Arial" w:cs="Arial"/>
                <w:sz w:val="22"/>
                <w:szCs w:val="22"/>
              </w:rPr>
            </w:pPr>
            <w:r w:rsidRPr="0051385F">
              <w:rPr>
                <w:rFonts w:ascii="Arial" w:eastAsia="Calibri" w:hAnsi="Arial" w:cs="Arial"/>
                <w:sz w:val="22"/>
                <w:szCs w:val="22"/>
              </w:rPr>
              <w:t>e-pasts: _______________</w:t>
            </w:r>
          </w:p>
          <w:p w14:paraId="2B9C9C09" w14:textId="77777777" w:rsidR="00E97E5D" w:rsidRPr="0051385F" w:rsidRDefault="00E97E5D" w:rsidP="003B317C">
            <w:pPr>
              <w:rPr>
                <w:rFonts w:ascii="Arial" w:eastAsia="Calibri" w:hAnsi="Arial" w:cs="Arial"/>
                <w:sz w:val="22"/>
                <w:szCs w:val="22"/>
              </w:rPr>
            </w:pPr>
          </w:p>
          <w:p w14:paraId="321AE0AF" w14:textId="77777777" w:rsidR="00E97E5D" w:rsidRPr="0051385F" w:rsidRDefault="00E97E5D" w:rsidP="003B317C">
            <w:pPr>
              <w:rPr>
                <w:rFonts w:ascii="Arial" w:eastAsia="Calibri" w:hAnsi="Arial" w:cs="Arial"/>
                <w:sz w:val="22"/>
                <w:szCs w:val="22"/>
              </w:rPr>
            </w:pPr>
            <w:proofErr w:type="spellStart"/>
            <w:r w:rsidRPr="0051385F">
              <w:rPr>
                <w:rFonts w:ascii="Arial" w:eastAsia="Calibri" w:hAnsi="Arial" w:cs="Arial"/>
                <w:sz w:val="22"/>
                <w:szCs w:val="22"/>
              </w:rPr>
              <w:t>A.Miķelsons</w:t>
            </w:r>
            <w:proofErr w:type="spellEnd"/>
            <w:r w:rsidRPr="0051385F">
              <w:rPr>
                <w:rFonts w:ascii="Arial" w:eastAsia="Calibri" w:hAnsi="Arial" w:cs="Arial"/>
                <w:sz w:val="22"/>
                <w:szCs w:val="22"/>
              </w:rPr>
              <w:t xml:space="preserve"> __________________</w:t>
            </w:r>
          </w:p>
          <w:p w14:paraId="4C2A6421" w14:textId="77777777" w:rsidR="00E97E5D" w:rsidRPr="0051385F" w:rsidRDefault="00E97E5D" w:rsidP="003B317C">
            <w:pPr>
              <w:rPr>
                <w:rFonts w:ascii="Arial" w:eastAsia="Calibri" w:hAnsi="Arial" w:cs="Arial"/>
                <w:sz w:val="22"/>
                <w:szCs w:val="22"/>
              </w:rPr>
            </w:pPr>
          </w:p>
          <w:p w14:paraId="11501591" w14:textId="77777777" w:rsidR="00E97E5D" w:rsidRPr="0051385F" w:rsidRDefault="00E97E5D" w:rsidP="003B317C">
            <w:pPr>
              <w:rPr>
                <w:rFonts w:ascii="Arial" w:eastAsia="Calibri" w:hAnsi="Arial" w:cs="Arial"/>
                <w:sz w:val="22"/>
                <w:szCs w:val="22"/>
              </w:rPr>
            </w:pPr>
            <w:proofErr w:type="spellStart"/>
            <w:r w:rsidRPr="0051385F">
              <w:rPr>
                <w:rFonts w:ascii="Arial" w:eastAsia="Calibri" w:hAnsi="Arial" w:cs="Arial"/>
                <w:sz w:val="22"/>
                <w:szCs w:val="22"/>
              </w:rPr>
              <w:t>R.Freimanis</w:t>
            </w:r>
            <w:proofErr w:type="spellEnd"/>
            <w:r w:rsidRPr="0051385F">
              <w:rPr>
                <w:rFonts w:ascii="Arial" w:eastAsia="Calibri" w:hAnsi="Arial" w:cs="Arial"/>
                <w:sz w:val="22"/>
                <w:szCs w:val="22"/>
              </w:rPr>
              <w:t xml:space="preserve">  _________________</w:t>
            </w:r>
          </w:p>
          <w:p w14:paraId="48580B68" w14:textId="77777777" w:rsidR="00E97E5D" w:rsidRPr="0051385F" w:rsidRDefault="00E97E5D" w:rsidP="003B317C">
            <w:pPr>
              <w:rPr>
                <w:rFonts w:ascii="Arial" w:eastAsia="Calibri" w:hAnsi="Arial" w:cs="Arial"/>
                <w:sz w:val="22"/>
                <w:szCs w:val="22"/>
              </w:rPr>
            </w:pPr>
          </w:p>
          <w:p w14:paraId="74BA634E" w14:textId="77777777" w:rsidR="00E97E5D" w:rsidRPr="0051385F" w:rsidRDefault="00E97E5D" w:rsidP="003B317C">
            <w:pPr>
              <w:rPr>
                <w:rFonts w:ascii="Arial" w:eastAsia="Calibri" w:hAnsi="Arial" w:cs="Arial"/>
                <w:sz w:val="22"/>
                <w:szCs w:val="22"/>
              </w:rPr>
            </w:pPr>
          </w:p>
        </w:tc>
        <w:tc>
          <w:tcPr>
            <w:tcW w:w="4846" w:type="dxa"/>
            <w:shd w:val="clear" w:color="auto" w:fill="auto"/>
          </w:tcPr>
          <w:p w14:paraId="2D808EF7" w14:textId="77777777" w:rsidR="00E97E5D" w:rsidRPr="0051385F" w:rsidRDefault="00E97E5D" w:rsidP="003B317C">
            <w:pPr>
              <w:jc w:val="both"/>
              <w:rPr>
                <w:rFonts w:ascii="Arial" w:eastAsia="Calibri" w:hAnsi="Arial" w:cs="Arial"/>
                <w:b/>
                <w:sz w:val="22"/>
                <w:szCs w:val="22"/>
              </w:rPr>
            </w:pPr>
            <w:r w:rsidRPr="0051385F">
              <w:rPr>
                <w:rFonts w:ascii="Arial" w:eastAsia="Calibri" w:hAnsi="Arial" w:cs="Arial"/>
                <w:b/>
                <w:sz w:val="22"/>
                <w:szCs w:val="22"/>
              </w:rPr>
              <w:t>Pircējs:</w:t>
            </w:r>
          </w:p>
          <w:p w14:paraId="37F9554D" w14:textId="77777777" w:rsidR="00E97E5D" w:rsidRPr="0051385F" w:rsidRDefault="00E97E5D" w:rsidP="003B317C">
            <w:pPr>
              <w:jc w:val="both"/>
              <w:rPr>
                <w:rFonts w:ascii="Arial" w:eastAsia="Calibri" w:hAnsi="Arial" w:cs="Arial"/>
                <w:sz w:val="22"/>
                <w:szCs w:val="22"/>
              </w:rPr>
            </w:pPr>
            <w:r w:rsidRPr="0051385F">
              <w:rPr>
                <w:rFonts w:ascii="Arial" w:eastAsia="Calibri" w:hAnsi="Arial" w:cs="Arial"/>
                <w:sz w:val="22"/>
                <w:szCs w:val="22"/>
              </w:rPr>
              <w:t>Nosaukums / vārds un uzvārds</w:t>
            </w:r>
          </w:p>
          <w:p w14:paraId="734A2DF5" w14:textId="77777777" w:rsidR="00E97E5D" w:rsidRDefault="00E97E5D" w:rsidP="003B317C">
            <w:pPr>
              <w:jc w:val="both"/>
              <w:rPr>
                <w:rFonts w:ascii="Arial" w:eastAsia="Calibri" w:hAnsi="Arial" w:cs="Arial"/>
                <w:sz w:val="22"/>
                <w:szCs w:val="22"/>
              </w:rPr>
            </w:pPr>
            <w:r w:rsidRPr="0051385F">
              <w:rPr>
                <w:rFonts w:ascii="Arial" w:eastAsia="Calibri" w:hAnsi="Arial" w:cs="Arial"/>
                <w:sz w:val="22"/>
                <w:szCs w:val="22"/>
              </w:rPr>
              <w:t>Reģistrācijas nr./ personas kods</w:t>
            </w:r>
          </w:p>
          <w:p w14:paraId="272FCA9C" w14:textId="2B955354" w:rsidR="00133E7E" w:rsidRPr="0051385F" w:rsidRDefault="00133E7E" w:rsidP="003B317C">
            <w:pPr>
              <w:jc w:val="both"/>
              <w:rPr>
                <w:rFonts w:ascii="Arial" w:eastAsia="Calibri" w:hAnsi="Arial" w:cs="Arial"/>
                <w:sz w:val="22"/>
                <w:szCs w:val="22"/>
              </w:rPr>
            </w:pPr>
            <w:r w:rsidRPr="00133E7E">
              <w:rPr>
                <w:rFonts w:ascii="Arial" w:eastAsia="Calibri" w:hAnsi="Arial" w:cs="Arial"/>
                <w:sz w:val="22"/>
                <w:szCs w:val="22"/>
              </w:rPr>
              <w:t>PVN reģistrācijas Nr.</w:t>
            </w:r>
            <w:r>
              <w:rPr>
                <w:rFonts w:ascii="Arial" w:eastAsia="Calibri" w:hAnsi="Arial" w:cs="Arial"/>
                <w:sz w:val="22"/>
                <w:szCs w:val="22"/>
              </w:rPr>
              <w:t xml:space="preserve"> </w:t>
            </w:r>
          </w:p>
          <w:p w14:paraId="7FD1F8AD" w14:textId="77777777" w:rsidR="00E97E5D" w:rsidRPr="0051385F" w:rsidRDefault="00E97E5D" w:rsidP="003B317C">
            <w:pPr>
              <w:jc w:val="both"/>
              <w:rPr>
                <w:rFonts w:ascii="Arial" w:eastAsia="Calibri" w:hAnsi="Arial" w:cs="Arial"/>
                <w:sz w:val="22"/>
                <w:szCs w:val="22"/>
              </w:rPr>
            </w:pPr>
            <w:r w:rsidRPr="0051385F">
              <w:rPr>
                <w:rFonts w:ascii="Arial" w:eastAsia="Calibri" w:hAnsi="Arial" w:cs="Arial"/>
                <w:sz w:val="22"/>
                <w:szCs w:val="22"/>
              </w:rPr>
              <w:t>Juridiskā adrese / deklarētā adrese</w:t>
            </w:r>
          </w:p>
          <w:p w14:paraId="103A3E84" w14:textId="4ED54F1D" w:rsidR="00133E7E" w:rsidRDefault="00133E7E" w:rsidP="003B317C">
            <w:pPr>
              <w:jc w:val="both"/>
              <w:rPr>
                <w:rFonts w:ascii="Arial" w:eastAsia="Calibri" w:hAnsi="Arial" w:cs="Arial"/>
                <w:sz w:val="22"/>
                <w:szCs w:val="22"/>
              </w:rPr>
            </w:pPr>
            <w:r>
              <w:rPr>
                <w:rFonts w:ascii="Arial" w:eastAsia="Calibri" w:hAnsi="Arial" w:cs="Arial"/>
                <w:sz w:val="22"/>
                <w:szCs w:val="22"/>
              </w:rPr>
              <w:t>Bankas rekvizīti:</w:t>
            </w:r>
          </w:p>
          <w:p w14:paraId="353DFB9C" w14:textId="64E031CE" w:rsidR="00E97E5D" w:rsidRPr="0051385F" w:rsidRDefault="00E97E5D" w:rsidP="003B317C">
            <w:pPr>
              <w:jc w:val="both"/>
              <w:rPr>
                <w:rFonts w:ascii="Arial" w:eastAsia="Calibri" w:hAnsi="Arial" w:cs="Arial"/>
                <w:sz w:val="22"/>
                <w:szCs w:val="22"/>
              </w:rPr>
            </w:pPr>
            <w:r w:rsidRPr="0051385F">
              <w:rPr>
                <w:rFonts w:ascii="Arial" w:eastAsia="Calibri" w:hAnsi="Arial" w:cs="Arial"/>
                <w:sz w:val="22"/>
                <w:szCs w:val="22"/>
              </w:rPr>
              <w:t>Banka</w:t>
            </w:r>
            <w:r w:rsidR="00133E7E">
              <w:rPr>
                <w:rFonts w:ascii="Arial" w:eastAsia="Calibri" w:hAnsi="Arial" w:cs="Arial"/>
                <w:sz w:val="22"/>
                <w:szCs w:val="22"/>
              </w:rPr>
              <w:t xml:space="preserve"> nosaukums__________</w:t>
            </w:r>
          </w:p>
          <w:p w14:paraId="25EA65C4" w14:textId="3C499335" w:rsidR="00E97E5D" w:rsidRPr="0051385F" w:rsidRDefault="00E97E5D" w:rsidP="003B317C">
            <w:pPr>
              <w:jc w:val="both"/>
              <w:rPr>
                <w:rFonts w:ascii="Arial" w:eastAsia="Calibri" w:hAnsi="Arial" w:cs="Arial"/>
                <w:sz w:val="22"/>
                <w:szCs w:val="22"/>
              </w:rPr>
            </w:pPr>
            <w:r w:rsidRPr="0051385F">
              <w:rPr>
                <w:rFonts w:ascii="Arial" w:eastAsia="Calibri" w:hAnsi="Arial" w:cs="Arial"/>
                <w:sz w:val="22"/>
                <w:szCs w:val="22"/>
              </w:rPr>
              <w:t>Kont</w:t>
            </w:r>
            <w:r w:rsidR="00133E7E">
              <w:rPr>
                <w:rFonts w:ascii="Arial" w:eastAsia="Calibri" w:hAnsi="Arial" w:cs="Arial"/>
                <w:sz w:val="22"/>
                <w:szCs w:val="22"/>
              </w:rPr>
              <w:t>s Nr.___________________</w:t>
            </w:r>
          </w:p>
          <w:p w14:paraId="2C4EDEBB" w14:textId="3909D2BF" w:rsidR="00E97E5D" w:rsidRPr="0051385F" w:rsidRDefault="00E97E5D" w:rsidP="003B317C">
            <w:pPr>
              <w:jc w:val="both"/>
              <w:rPr>
                <w:rFonts w:ascii="Arial" w:eastAsia="Calibri" w:hAnsi="Arial" w:cs="Arial"/>
                <w:sz w:val="22"/>
                <w:szCs w:val="22"/>
              </w:rPr>
            </w:pPr>
            <w:r w:rsidRPr="0051385F">
              <w:rPr>
                <w:rFonts w:ascii="Arial" w:eastAsia="Calibri" w:hAnsi="Arial" w:cs="Arial"/>
                <w:sz w:val="22"/>
                <w:szCs w:val="22"/>
              </w:rPr>
              <w:t>SWIFT kods</w:t>
            </w:r>
            <w:r w:rsidR="00133E7E">
              <w:rPr>
                <w:rFonts w:ascii="Arial" w:eastAsia="Calibri" w:hAnsi="Arial" w:cs="Arial"/>
                <w:sz w:val="22"/>
                <w:szCs w:val="22"/>
              </w:rPr>
              <w:t>: ___________</w:t>
            </w:r>
          </w:p>
          <w:p w14:paraId="0C43C30D" w14:textId="77777777" w:rsidR="00133E7E" w:rsidRDefault="00E97E5D" w:rsidP="003B317C">
            <w:pPr>
              <w:rPr>
                <w:rFonts w:ascii="Arial" w:eastAsia="Calibri" w:hAnsi="Arial" w:cs="Arial"/>
                <w:sz w:val="22"/>
                <w:szCs w:val="22"/>
              </w:rPr>
            </w:pPr>
            <w:r w:rsidRPr="0051385F">
              <w:rPr>
                <w:rFonts w:ascii="Arial" w:eastAsia="Calibri" w:hAnsi="Arial" w:cs="Arial"/>
                <w:sz w:val="22"/>
                <w:szCs w:val="22"/>
              </w:rPr>
              <w:t xml:space="preserve">Saziņas līdzekļi: </w:t>
            </w:r>
          </w:p>
          <w:p w14:paraId="4CF1C869" w14:textId="5884D905" w:rsidR="00133E7E" w:rsidRDefault="00133E7E" w:rsidP="003B317C">
            <w:pPr>
              <w:rPr>
                <w:rFonts w:ascii="Arial" w:eastAsia="Calibri" w:hAnsi="Arial" w:cs="Arial"/>
                <w:sz w:val="22"/>
                <w:szCs w:val="22"/>
              </w:rPr>
            </w:pPr>
            <w:r>
              <w:rPr>
                <w:rFonts w:ascii="Arial" w:eastAsia="Calibri" w:hAnsi="Arial" w:cs="Arial"/>
                <w:sz w:val="22"/>
                <w:szCs w:val="22"/>
              </w:rPr>
              <w:t>T</w:t>
            </w:r>
            <w:r w:rsidR="00E97E5D" w:rsidRPr="0051385F">
              <w:rPr>
                <w:rFonts w:ascii="Arial" w:eastAsia="Calibri" w:hAnsi="Arial" w:cs="Arial"/>
                <w:sz w:val="22"/>
                <w:szCs w:val="22"/>
              </w:rPr>
              <w:t>ālr</w:t>
            </w:r>
            <w:r>
              <w:rPr>
                <w:rFonts w:ascii="Arial" w:eastAsia="Calibri" w:hAnsi="Arial" w:cs="Arial"/>
                <w:sz w:val="22"/>
                <w:szCs w:val="22"/>
              </w:rPr>
              <w:t xml:space="preserve">unis: </w:t>
            </w:r>
            <w:r w:rsidR="00E97E5D" w:rsidRPr="0051385F">
              <w:rPr>
                <w:rFonts w:ascii="Arial" w:eastAsia="Calibri" w:hAnsi="Arial" w:cs="Arial"/>
                <w:sz w:val="22"/>
                <w:szCs w:val="22"/>
              </w:rPr>
              <w:t xml:space="preserve">____________ </w:t>
            </w:r>
          </w:p>
          <w:p w14:paraId="68C36D32" w14:textId="03902BED" w:rsidR="00E97E5D" w:rsidRPr="0051385F" w:rsidRDefault="00E97E5D" w:rsidP="003B317C">
            <w:pPr>
              <w:rPr>
                <w:rFonts w:ascii="Arial" w:eastAsia="Calibri" w:hAnsi="Arial" w:cs="Arial"/>
                <w:sz w:val="22"/>
                <w:szCs w:val="22"/>
              </w:rPr>
            </w:pPr>
            <w:r w:rsidRPr="0051385F">
              <w:rPr>
                <w:rFonts w:ascii="Arial" w:eastAsia="Calibri" w:hAnsi="Arial" w:cs="Arial"/>
                <w:sz w:val="22"/>
                <w:szCs w:val="22"/>
              </w:rPr>
              <w:t>e-pasts: _______________</w:t>
            </w:r>
          </w:p>
          <w:p w14:paraId="2C40F906" w14:textId="77777777" w:rsidR="00E97E5D" w:rsidRPr="0051385F" w:rsidRDefault="00E97E5D" w:rsidP="003B317C">
            <w:pPr>
              <w:jc w:val="both"/>
              <w:rPr>
                <w:rFonts w:ascii="Arial" w:eastAsia="Calibri" w:hAnsi="Arial" w:cs="Arial"/>
                <w:sz w:val="22"/>
                <w:szCs w:val="22"/>
              </w:rPr>
            </w:pPr>
          </w:p>
          <w:p w14:paraId="539E1732" w14:textId="77777777" w:rsidR="00E97E5D" w:rsidRPr="0051385F" w:rsidRDefault="00E97E5D" w:rsidP="003B317C">
            <w:pPr>
              <w:jc w:val="both"/>
              <w:rPr>
                <w:rFonts w:ascii="Arial" w:eastAsia="Calibri" w:hAnsi="Arial" w:cs="Arial"/>
                <w:sz w:val="22"/>
                <w:szCs w:val="22"/>
              </w:rPr>
            </w:pPr>
          </w:p>
          <w:p w14:paraId="72ECC5F5" w14:textId="77777777" w:rsidR="00E97E5D" w:rsidRPr="0051385F" w:rsidRDefault="00E97E5D" w:rsidP="003B317C">
            <w:pPr>
              <w:jc w:val="both"/>
              <w:rPr>
                <w:rFonts w:ascii="Arial" w:eastAsia="Calibri" w:hAnsi="Arial" w:cs="Arial"/>
                <w:sz w:val="22"/>
                <w:szCs w:val="22"/>
              </w:rPr>
            </w:pPr>
            <w:r w:rsidRPr="0051385F">
              <w:rPr>
                <w:rFonts w:ascii="Arial" w:eastAsia="Calibri" w:hAnsi="Arial" w:cs="Arial"/>
                <w:sz w:val="22"/>
                <w:szCs w:val="22"/>
              </w:rPr>
              <w:t>/……./________________________</w:t>
            </w:r>
          </w:p>
        </w:tc>
      </w:tr>
    </w:tbl>
    <w:p w14:paraId="602A7C12" w14:textId="77777777" w:rsidR="00E97E5D" w:rsidRPr="00B351E2" w:rsidRDefault="00E97E5D" w:rsidP="00E97E5D">
      <w:pPr>
        <w:jc w:val="both"/>
        <w:rPr>
          <w:rFonts w:ascii="Arial" w:eastAsia="Calibri" w:hAnsi="Arial" w:cs="Arial"/>
        </w:rPr>
      </w:pPr>
    </w:p>
    <w:p w14:paraId="58E6A5CA" w14:textId="77777777" w:rsidR="00E97E5D" w:rsidRPr="00B351E2" w:rsidRDefault="00E97E5D" w:rsidP="00E97E5D">
      <w:pPr>
        <w:mirrorIndents/>
        <w:jc w:val="both"/>
        <w:rPr>
          <w:rFonts w:ascii="Arial" w:hAnsi="Arial" w:cs="Arial"/>
          <w:b/>
        </w:rPr>
        <w:sectPr w:rsidR="00E97E5D" w:rsidRPr="00B351E2" w:rsidSect="00C40A51">
          <w:pgSz w:w="11906" w:h="16838"/>
          <w:pgMar w:top="1134" w:right="993" w:bottom="1134" w:left="1560" w:header="709" w:footer="709" w:gutter="0"/>
          <w:cols w:space="708"/>
          <w:docGrid w:linePitch="360"/>
        </w:sectPr>
      </w:pPr>
    </w:p>
    <w:p w14:paraId="3DF9E85F" w14:textId="087D527A" w:rsidR="00C15E50" w:rsidRPr="00A41314" w:rsidRDefault="00C15E50" w:rsidP="00C15E50">
      <w:pPr>
        <w:jc w:val="right"/>
        <w:outlineLvl w:val="0"/>
        <w:rPr>
          <w:rFonts w:ascii="Arial" w:hAnsi="Arial" w:cs="Arial"/>
          <w:bCs/>
          <w:sz w:val="22"/>
          <w:szCs w:val="22"/>
        </w:rPr>
      </w:pPr>
      <w:r w:rsidRPr="00A41314">
        <w:rPr>
          <w:rFonts w:ascii="Arial" w:hAnsi="Arial" w:cs="Arial"/>
          <w:bCs/>
          <w:sz w:val="22"/>
          <w:szCs w:val="22"/>
        </w:rPr>
        <w:lastRenderedPageBreak/>
        <w:t>Pielikums Nr.</w:t>
      </w:r>
      <w:r w:rsidR="004D6C5D" w:rsidRPr="00A41314">
        <w:rPr>
          <w:rFonts w:ascii="Arial" w:hAnsi="Arial" w:cs="Arial"/>
          <w:bCs/>
          <w:sz w:val="22"/>
          <w:szCs w:val="22"/>
        </w:rPr>
        <w:t>1</w:t>
      </w:r>
      <w:r w:rsidRPr="00A41314">
        <w:rPr>
          <w:rFonts w:ascii="Arial" w:hAnsi="Arial" w:cs="Arial"/>
          <w:bCs/>
          <w:sz w:val="22"/>
          <w:szCs w:val="22"/>
        </w:rPr>
        <w:t>.</w:t>
      </w:r>
    </w:p>
    <w:p w14:paraId="1AD318CF" w14:textId="4DB7EAE9" w:rsidR="00963717" w:rsidRPr="00A41314" w:rsidRDefault="00963717" w:rsidP="00963717">
      <w:pPr>
        <w:ind w:left="5387"/>
        <w:jc w:val="right"/>
        <w:rPr>
          <w:rFonts w:ascii="Arial" w:hAnsi="Arial" w:cs="Arial"/>
          <w:sz w:val="22"/>
          <w:szCs w:val="22"/>
        </w:rPr>
      </w:pPr>
      <w:r w:rsidRPr="00A41314">
        <w:rPr>
          <w:rFonts w:ascii="Arial" w:hAnsi="Arial" w:cs="Arial"/>
          <w:sz w:val="22"/>
          <w:szCs w:val="22"/>
        </w:rPr>
        <w:t xml:space="preserve">Līgumam </w:t>
      </w:r>
      <w:proofErr w:type="spellStart"/>
      <w:r w:rsidRPr="00A41314">
        <w:rPr>
          <w:rFonts w:ascii="Arial" w:hAnsi="Arial" w:cs="Arial"/>
          <w:sz w:val="22"/>
          <w:szCs w:val="22"/>
        </w:rPr>
        <w:t>Nr.CAR</w:t>
      </w:r>
      <w:proofErr w:type="spellEnd"/>
      <w:r w:rsidRPr="00A41314">
        <w:rPr>
          <w:rFonts w:ascii="Arial" w:hAnsi="Arial" w:cs="Arial"/>
          <w:sz w:val="22"/>
          <w:szCs w:val="22"/>
        </w:rPr>
        <w:t xml:space="preserve"> - __________</w:t>
      </w:r>
    </w:p>
    <w:p w14:paraId="2F6B81FC" w14:textId="77777777" w:rsidR="00963717" w:rsidRPr="00A41314" w:rsidRDefault="00963717" w:rsidP="00963717">
      <w:pPr>
        <w:jc w:val="both"/>
        <w:rPr>
          <w:rFonts w:ascii="Arial" w:hAnsi="Arial" w:cs="Arial"/>
          <w:sz w:val="22"/>
          <w:szCs w:val="22"/>
        </w:rPr>
      </w:pPr>
    </w:p>
    <w:p w14:paraId="4A6670A5" w14:textId="77777777" w:rsidR="00963717" w:rsidRPr="00A41314" w:rsidRDefault="00963717" w:rsidP="00963717">
      <w:pPr>
        <w:jc w:val="both"/>
        <w:rPr>
          <w:rFonts w:ascii="Arial" w:hAnsi="Arial" w:cs="Arial"/>
          <w:sz w:val="22"/>
          <w:szCs w:val="22"/>
        </w:rPr>
      </w:pPr>
    </w:p>
    <w:p w14:paraId="56FC4A73" w14:textId="77777777" w:rsidR="00963717" w:rsidRPr="00A41314" w:rsidRDefault="00963717" w:rsidP="00963717">
      <w:pPr>
        <w:jc w:val="center"/>
        <w:rPr>
          <w:rFonts w:ascii="Arial" w:hAnsi="Arial" w:cs="Arial"/>
          <w:b/>
          <w:sz w:val="22"/>
          <w:szCs w:val="22"/>
        </w:rPr>
      </w:pPr>
      <w:r w:rsidRPr="00A41314">
        <w:rPr>
          <w:rFonts w:ascii="Arial" w:hAnsi="Arial" w:cs="Arial"/>
          <w:b/>
          <w:sz w:val="22"/>
          <w:szCs w:val="22"/>
        </w:rPr>
        <w:t>Metāllūžņu tehniskā specifikācija</w:t>
      </w:r>
    </w:p>
    <w:p w14:paraId="27C0F5D2" w14:textId="77777777" w:rsidR="00963717" w:rsidRPr="00963717" w:rsidRDefault="00963717" w:rsidP="00963717">
      <w:pPr>
        <w:jc w:val="both"/>
        <w:rPr>
          <w:rFonts w:ascii="Arial" w:hAnsi="Arial" w:cs="Arial"/>
          <w:sz w:val="22"/>
          <w:szCs w:val="22"/>
        </w:rPr>
      </w:pPr>
    </w:p>
    <w:tbl>
      <w:tblPr>
        <w:tblStyle w:val="TableGrid"/>
        <w:tblW w:w="0" w:type="auto"/>
        <w:tblLook w:val="04A0" w:firstRow="1" w:lastRow="0" w:firstColumn="1" w:lastColumn="0" w:noHBand="0" w:noVBand="1"/>
      </w:tblPr>
      <w:tblGrid>
        <w:gridCol w:w="1219"/>
        <w:gridCol w:w="2621"/>
        <w:gridCol w:w="1949"/>
        <w:gridCol w:w="1682"/>
        <w:gridCol w:w="1875"/>
      </w:tblGrid>
      <w:tr w:rsidR="008157C8" w:rsidRPr="00963717" w14:paraId="68CE71BB" w14:textId="77777777" w:rsidTr="00332B39">
        <w:tc>
          <w:tcPr>
            <w:tcW w:w="1229" w:type="dxa"/>
            <w:vAlign w:val="center"/>
          </w:tcPr>
          <w:p w14:paraId="30A33D2D" w14:textId="200FED2E" w:rsidR="00963717" w:rsidRPr="00963717" w:rsidRDefault="00963717" w:rsidP="00332B39">
            <w:pPr>
              <w:jc w:val="center"/>
              <w:rPr>
                <w:rFonts w:ascii="Arial" w:hAnsi="Arial" w:cs="Arial"/>
                <w:b/>
                <w:bCs/>
                <w:sz w:val="22"/>
                <w:szCs w:val="22"/>
                <w:lang w:eastAsia="lv-LV"/>
              </w:rPr>
            </w:pPr>
            <w:proofErr w:type="spellStart"/>
            <w:r w:rsidRPr="00963717">
              <w:rPr>
                <w:rFonts w:ascii="Arial" w:hAnsi="Arial" w:cs="Arial"/>
                <w:b/>
                <w:bCs/>
                <w:sz w:val="22"/>
                <w:szCs w:val="22"/>
                <w:lang w:eastAsia="lv-LV"/>
              </w:rPr>
              <w:t>Nr.</w:t>
            </w:r>
            <w:r w:rsidR="008157C8">
              <w:rPr>
                <w:rFonts w:ascii="Arial" w:hAnsi="Arial" w:cs="Arial"/>
                <w:b/>
                <w:bCs/>
                <w:sz w:val="22"/>
                <w:szCs w:val="22"/>
                <w:lang w:eastAsia="lv-LV"/>
              </w:rPr>
              <w:t>p.k</w:t>
            </w:r>
            <w:proofErr w:type="spellEnd"/>
            <w:r w:rsidR="008157C8">
              <w:rPr>
                <w:rFonts w:ascii="Arial" w:hAnsi="Arial" w:cs="Arial"/>
                <w:b/>
                <w:bCs/>
                <w:sz w:val="22"/>
                <w:szCs w:val="22"/>
                <w:lang w:eastAsia="lv-LV"/>
              </w:rPr>
              <w:t>.</w:t>
            </w:r>
          </w:p>
        </w:tc>
        <w:tc>
          <w:tcPr>
            <w:tcW w:w="2658" w:type="dxa"/>
            <w:vAlign w:val="center"/>
          </w:tcPr>
          <w:p w14:paraId="016EB08F" w14:textId="77777777" w:rsidR="00963717" w:rsidRPr="00963717" w:rsidRDefault="00963717" w:rsidP="00332B39">
            <w:pPr>
              <w:jc w:val="center"/>
              <w:rPr>
                <w:rFonts w:ascii="Arial" w:hAnsi="Arial" w:cs="Arial"/>
                <w:b/>
                <w:bCs/>
                <w:sz w:val="22"/>
                <w:szCs w:val="22"/>
                <w:lang w:eastAsia="lv-LV"/>
              </w:rPr>
            </w:pPr>
            <w:r w:rsidRPr="00963717">
              <w:rPr>
                <w:rFonts w:ascii="Arial" w:hAnsi="Arial" w:cs="Arial"/>
                <w:b/>
                <w:bCs/>
                <w:sz w:val="22"/>
                <w:szCs w:val="22"/>
                <w:lang w:eastAsia="lv-LV"/>
              </w:rPr>
              <w:t>Nosaukums</w:t>
            </w:r>
          </w:p>
        </w:tc>
        <w:tc>
          <w:tcPr>
            <w:tcW w:w="1967" w:type="dxa"/>
            <w:vAlign w:val="center"/>
          </w:tcPr>
          <w:p w14:paraId="0E77FCD3" w14:textId="77777777" w:rsidR="00963717" w:rsidRPr="00963717" w:rsidRDefault="00963717" w:rsidP="00332B39">
            <w:pPr>
              <w:jc w:val="center"/>
              <w:rPr>
                <w:rFonts w:ascii="Arial" w:hAnsi="Arial" w:cs="Arial"/>
                <w:bCs/>
                <w:sz w:val="22"/>
                <w:szCs w:val="22"/>
                <w:lang w:eastAsia="lv-LV"/>
              </w:rPr>
            </w:pPr>
            <w:r w:rsidRPr="00963717">
              <w:rPr>
                <w:rFonts w:ascii="Arial" w:hAnsi="Arial" w:cs="Arial"/>
                <w:b/>
                <w:sz w:val="22"/>
                <w:szCs w:val="22"/>
                <w:lang w:eastAsia="lv-LV"/>
              </w:rPr>
              <w:t xml:space="preserve">Daudzums, </w:t>
            </w:r>
            <w:r w:rsidRPr="00963717">
              <w:rPr>
                <w:rFonts w:ascii="Arial" w:hAnsi="Arial" w:cs="Arial"/>
                <w:bCs/>
                <w:sz w:val="22"/>
                <w:szCs w:val="22"/>
                <w:lang w:eastAsia="lv-LV"/>
              </w:rPr>
              <w:t xml:space="preserve">tonnas </w:t>
            </w:r>
          </w:p>
          <w:p w14:paraId="2C2AD7D6" w14:textId="77777777" w:rsidR="00963717" w:rsidRPr="00963717" w:rsidRDefault="00963717" w:rsidP="00332B39">
            <w:pPr>
              <w:jc w:val="center"/>
              <w:rPr>
                <w:rFonts w:ascii="Arial" w:hAnsi="Arial" w:cs="Arial"/>
                <w:b/>
                <w:bCs/>
                <w:sz w:val="22"/>
                <w:szCs w:val="22"/>
                <w:lang w:eastAsia="lv-LV"/>
              </w:rPr>
            </w:pPr>
            <w:r w:rsidRPr="00963717">
              <w:rPr>
                <w:rFonts w:ascii="Arial" w:hAnsi="Arial" w:cs="Arial"/>
                <w:bCs/>
                <w:sz w:val="22"/>
                <w:szCs w:val="22"/>
                <w:lang w:eastAsia="lv-LV"/>
              </w:rPr>
              <w:t>(+/- 20%)</w:t>
            </w:r>
          </w:p>
        </w:tc>
        <w:tc>
          <w:tcPr>
            <w:tcW w:w="1709" w:type="dxa"/>
            <w:vAlign w:val="center"/>
          </w:tcPr>
          <w:p w14:paraId="02A70007" w14:textId="77777777" w:rsidR="00963717" w:rsidRPr="00963717" w:rsidRDefault="00963717" w:rsidP="00332B39">
            <w:pPr>
              <w:jc w:val="center"/>
              <w:rPr>
                <w:rFonts w:ascii="Arial" w:hAnsi="Arial" w:cs="Arial"/>
                <w:b/>
                <w:bCs/>
                <w:sz w:val="22"/>
                <w:szCs w:val="22"/>
              </w:rPr>
            </w:pPr>
            <w:r w:rsidRPr="00963717">
              <w:rPr>
                <w:rFonts w:ascii="Arial" w:hAnsi="Arial" w:cs="Arial"/>
                <w:b/>
                <w:bCs/>
                <w:sz w:val="22"/>
                <w:szCs w:val="22"/>
              </w:rPr>
              <w:t>Cena,</w:t>
            </w:r>
          </w:p>
          <w:p w14:paraId="5BB8CF1E" w14:textId="77777777" w:rsidR="00963717" w:rsidRPr="00963717" w:rsidRDefault="00963717" w:rsidP="00332B39">
            <w:pPr>
              <w:jc w:val="center"/>
              <w:rPr>
                <w:rFonts w:ascii="Arial" w:hAnsi="Arial" w:cs="Arial"/>
                <w:sz w:val="22"/>
                <w:szCs w:val="22"/>
                <w:lang w:eastAsia="lv-LV"/>
              </w:rPr>
            </w:pPr>
            <w:r w:rsidRPr="00963717">
              <w:rPr>
                <w:rFonts w:ascii="Arial" w:hAnsi="Arial" w:cs="Arial"/>
                <w:sz w:val="22"/>
                <w:szCs w:val="22"/>
              </w:rPr>
              <w:t>EUR bez PVN</w:t>
            </w:r>
          </w:p>
        </w:tc>
        <w:tc>
          <w:tcPr>
            <w:tcW w:w="1895" w:type="dxa"/>
            <w:vAlign w:val="center"/>
          </w:tcPr>
          <w:p w14:paraId="5BEE876E" w14:textId="77777777" w:rsidR="00963717" w:rsidRPr="00963717" w:rsidRDefault="00963717" w:rsidP="00332B39">
            <w:pPr>
              <w:jc w:val="center"/>
              <w:rPr>
                <w:rFonts w:ascii="Arial" w:hAnsi="Arial" w:cs="Arial"/>
                <w:b/>
                <w:bCs/>
                <w:sz w:val="22"/>
                <w:szCs w:val="22"/>
              </w:rPr>
            </w:pPr>
            <w:r w:rsidRPr="00963717">
              <w:rPr>
                <w:rFonts w:ascii="Arial" w:hAnsi="Arial" w:cs="Arial"/>
                <w:b/>
                <w:bCs/>
                <w:sz w:val="22"/>
                <w:szCs w:val="22"/>
              </w:rPr>
              <w:t>Metāla lūžņu atrašanās adrese</w:t>
            </w:r>
          </w:p>
        </w:tc>
      </w:tr>
      <w:tr w:rsidR="008157C8" w:rsidRPr="00963717" w14:paraId="65768F0B" w14:textId="77777777" w:rsidTr="00332B39">
        <w:tc>
          <w:tcPr>
            <w:tcW w:w="1229" w:type="dxa"/>
            <w:vAlign w:val="center"/>
          </w:tcPr>
          <w:p w14:paraId="52EE0CEB" w14:textId="77777777" w:rsidR="00963717" w:rsidRPr="00963717" w:rsidRDefault="00963717" w:rsidP="00332B39">
            <w:pPr>
              <w:pStyle w:val="ListParagraph"/>
              <w:ind w:left="0"/>
              <w:jc w:val="center"/>
              <w:rPr>
                <w:rFonts w:ascii="Arial" w:hAnsi="Arial" w:cs="Arial"/>
                <w:sz w:val="22"/>
                <w:szCs w:val="22"/>
              </w:rPr>
            </w:pPr>
          </w:p>
        </w:tc>
        <w:tc>
          <w:tcPr>
            <w:tcW w:w="2658" w:type="dxa"/>
            <w:vAlign w:val="center"/>
          </w:tcPr>
          <w:p w14:paraId="11726220" w14:textId="77777777" w:rsidR="00963717" w:rsidRPr="00963717" w:rsidRDefault="00963717" w:rsidP="00332B39">
            <w:pPr>
              <w:tabs>
                <w:tab w:val="left" w:pos="284"/>
              </w:tabs>
              <w:rPr>
                <w:rFonts w:ascii="Arial" w:hAnsi="Arial" w:cs="Arial"/>
                <w:bCs/>
                <w:sz w:val="22"/>
                <w:szCs w:val="22"/>
              </w:rPr>
            </w:pPr>
          </w:p>
        </w:tc>
        <w:tc>
          <w:tcPr>
            <w:tcW w:w="1967" w:type="dxa"/>
            <w:vAlign w:val="center"/>
          </w:tcPr>
          <w:p w14:paraId="6C2B156D" w14:textId="77777777" w:rsidR="00963717" w:rsidRPr="00963717" w:rsidRDefault="00963717" w:rsidP="00332B39">
            <w:pPr>
              <w:pStyle w:val="ListParagraph"/>
              <w:ind w:left="0"/>
              <w:jc w:val="center"/>
              <w:rPr>
                <w:rFonts w:ascii="Arial" w:hAnsi="Arial" w:cs="Arial"/>
                <w:sz w:val="22"/>
                <w:szCs w:val="22"/>
              </w:rPr>
            </w:pPr>
          </w:p>
        </w:tc>
        <w:tc>
          <w:tcPr>
            <w:tcW w:w="1709" w:type="dxa"/>
          </w:tcPr>
          <w:p w14:paraId="4BE1F274" w14:textId="77777777" w:rsidR="00963717" w:rsidRPr="00963717" w:rsidRDefault="00963717" w:rsidP="00332B39">
            <w:pPr>
              <w:jc w:val="both"/>
              <w:rPr>
                <w:rFonts w:ascii="Arial" w:hAnsi="Arial" w:cs="Arial"/>
                <w:sz w:val="22"/>
                <w:szCs w:val="22"/>
              </w:rPr>
            </w:pPr>
          </w:p>
        </w:tc>
        <w:tc>
          <w:tcPr>
            <w:tcW w:w="1895" w:type="dxa"/>
          </w:tcPr>
          <w:p w14:paraId="361F2FB9" w14:textId="77777777" w:rsidR="00963717" w:rsidRPr="00963717" w:rsidRDefault="00963717" w:rsidP="00332B39">
            <w:pPr>
              <w:jc w:val="both"/>
              <w:rPr>
                <w:rFonts w:ascii="Arial" w:hAnsi="Arial" w:cs="Arial"/>
                <w:sz w:val="22"/>
                <w:szCs w:val="22"/>
              </w:rPr>
            </w:pPr>
          </w:p>
        </w:tc>
      </w:tr>
      <w:tr w:rsidR="008157C8" w:rsidRPr="00963717" w14:paraId="23F5D9C3" w14:textId="77777777" w:rsidTr="00332B39">
        <w:tc>
          <w:tcPr>
            <w:tcW w:w="1229" w:type="dxa"/>
            <w:vAlign w:val="center"/>
          </w:tcPr>
          <w:p w14:paraId="105A73BD" w14:textId="77777777" w:rsidR="00963717" w:rsidRPr="00963717" w:rsidRDefault="00963717" w:rsidP="00332B39">
            <w:pPr>
              <w:pStyle w:val="ListParagraph"/>
              <w:ind w:left="0"/>
              <w:jc w:val="center"/>
              <w:rPr>
                <w:rFonts w:ascii="Arial" w:hAnsi="Arial" w:cs="Arial"/>
                <w:sz w:val="22"/>
                <w:szCs w:val="22"/>
              </w:rPr>
            </w:pPr>
          </w:p>
        </w:tc>
        <w:tc>
          <w:tcPr>
            <w:tcW w:w="2658" w:type="dxa"/>
            <w:vAlign w:val="center"/>
          </w:tcPr>
          <w:p w14:paraId="7916CBDC" w14:textId="77777777" w:rsidR="00963717" w:rsidRPr="00963717" w:rsidRDefault="00963717" w:rsidP="00332B39">
            <w:pPr>
              <w:tabs>
                <w:tab w:val="left" w:pos="284"/>
              </w:tabs>
              <w:rPr>
                <w:rFonts w:ascii="Arial" w:hAnsi="Arial" w:cs="Arial"/>
                <w:bCs/>
                <w:sz w:val="22"/>
                <w:szCs w:val="22"/>
              </w:rPr>
            </w:pPr>
          </w:p>
        </w:tc>
        <w:tc>
          <w:tcPr>
            <w:tcW w:w="1967" w:type="dxa"/>
            <w:vAlign w:val="center"/>
          </w:tcPr>
          <w:p w14:paraId="7A97AB95" w14:textId="77777777" w:rsidR="00963717" w:rsidRPr="00963717" w:rsidRDefault="00963717" w:rsidP="00332B39">
            <w:pPr>
              <w:pStyle w:val="ListParagraph"/>
              <w:ind w:left="0"/>
              <w:jc w:val="center"/>
              <w:rPr>
                <w:rFonts w:ascii="Arial" w:hAnsi="Arial" w:cs="Arial"/>
                <w:sz w:val="22"/>
                <w:szCs w:val="22"/>
              </w:rPr>
            </w:pPr>
          </w:p>
        </w:tc>
        <w:tc>
          <w:tcPr>
            <w:tcW w:w="1709" w:type="dxa"/>
          </w:tcPr>
          <w:p w14:paraId="279E6C4A" w14:textId="77777777" w:rsidR="00963717" w:rsidRPr="00963717" w:rsidRDefault="00963717" w:rsidP="00332B39">
            <w:pPr>
              <w:jc w:val="both"/>
              <w:rPr>
                <w:rFonts w:ascii="Arial" w:hAnsi="Arial" w:cs="Arial"/>
                <w:sz w:val="22"/>
                <w:szCs w:val="22"/>
              </w:rPr>
            </w:pPr>
          </w:p>
        </w:tc>
        <w:tc>
          <w:tcPr>
            <w:tcW w:w="1895" w:type="dxa"/>
          </w:tcPr>
          <w:p w14:paraId="03AD21C9" w14:textId="77777777" w:rsidR="00963717" w:rsidRPr="00963717" w:rsidRDefault="00963717" w:rsidP="00332B39">
            <w:pPr>
              <w:jc w:val="both"/>
              <w:rPr>
                <w:rFonts w:ascii="Arial" w:hAnsi="Arial" w:cs="Arial"/>
                <w:sz w:val="22"/>
                <w:szCs w:val="22"/>
              </w:rPr>
            </w:pPr>
          </w:p>
        </w:tc>
      </w:tr>
      <w:tr w:rsidR="008157C8" w:rsidRPr="00963717" w14:paraId="468150CF" w14:textId="77777777" w:rsidTr="00332B39">
        <w:tc>
          <w:tcPr>
            <w:tcW w:w="1229" w:type="dxa"/>
            <w:vAlign w:val="center"/>
          </w:tcPr>
          <w:p w14:paraId="29AFDB18" w14:textId="77777777" w:rsidR="00963717" w:rsidRPr="00963717" w:rsidRDefault="00963717" w:rsidP="00332B39">
            <w:pPr>
              <w:pStyle w:val="ListParagraph"/>
              <w:ind w:left="0"/>
              <w:jc w:val="center"/>
              <w:rPr>
                <w:rFonts w:ascii="Arial" w:hAnsi="Arial" w:cs="Arial"/>
                <w:sz w:val="22"/>
                <w:szCs w:val="22"/>
              </w:rPr>
            </w:pPr>
          </w:p>
        </w:tc>
        <w:tc>
          <w:tcPr>
            <w:tcW w:w="2658" w:type="dxa"/>
            <w:vAlign w:val="center"/>
          </w:tcPr>
          <w:p w14:paraId="5A74E59C" w14:textId="77777777" w:rsidR="00963717" w:rsidRPr="00963717" w:rsidRDefault="00963717" w:rsidP="00332B39">
            <w:pPr>
              <w:tabs>
                <w:tab w:val="left" w:pos="284"/>
              </w:tabs>
              <w:rPr>
                <w:rFonts w:ascii="Arial" w:hAnsi="Arial" w:cs="Arial"/>
                <w:bCs/>
                <w:sz w:val="22"/>
                <w:szCs w:val="22"/>
              </w:rPr>
            </w:pPr>
          </w:p>
        </w:tc>
        <w:tc>
          <w:tcPr>
            <w:tcW w:w="1967" w:type="dxa"/>
            <w:vAlign w:val="center"/>
          </w:tcPr>
          <w:p w14:paraId="51996CDC" w14:textId="77777777" w:rsidR="00963717" w:rsidRPr="00963717" w:rsidRDefault="00963717" w:rsidP="00332B39">
            <w:pPr>
              <w:pStyle w:val="ListParagraph"/>
              <w:ind w:left="0"/>
              <w:jc w:val="center"/>
              <w:rPr>
                <w:rFonts w:ascii="Arial" w:hAnsi="Arial" w:cs="Arial"/>
                <w:sz w:val="22"/>
                <w:szCs w:val="22"/>
              </w:rPr>
            </w:pPr>
          </w:p>
        </w:tc>
        <w:tc>
          <w:tcPr>
            <w:tcW w:w="1709" w:type="dxa"/>
          </w:tcPr>
          <w:p w14:paraId="05F20FF0" w14:textId="77777777" w:rsidR="00963717" w:rsidRPr="00963717" w:rsidRDefault="00963717" w:rsidP="00332B39">
            <w:pPr>
              <w:jc w:val="both"/>
              <w:rPr>
                <w:rFonts w:ascii="Arial" w:hAnsi="Arial" w:cs="Arial"/>
                <w:sz w:val="22"/>
                <w:szCs w:val="22"/>
              </w:rPr>
            </w:pPr>
          </w:p>
        </w:tc>
        <w:tc>
          <w:tcPr>
            <w:tcW w:w="1895" w:type="dxa"/>
          </w:tcPr>
          <w:p w14:paraId="325A1FC3" w14:textId="77777777" w:rsidR="00963717" w:rsidRPr="00963717" w:rsidRDefault="00963717" w:rsidP="00332B39">
            <w:pPr>
              <w:jc w:val="both"/>
              <w:rPr>
                <w:rFonts w:ascii="Arial" w:hAnsi="Arial" w:cs="Arial"/>
                <w:sz w:val="22"/>
                <w:szCs w:val="22"/>
              </w:rPr>
            </w:pPr>
          </w:p>
        </w:tc>
      </w:tr>
      <w:tr w:rsidR="008157C8" w:rsidRPr="00963717" w14:paraId="10EC3863" w14:textId="77777777" w:rsidTr="00332B39">
        <w:tc>
          <w:tcPr>
            <w:tcW w:w="1229" w:type="dxa"/>
            <w:vAlign w:val="center"/>
          </w:tcPr>
          <w:p w14:paraId="6A05EE49" w14:textId="77777777" w:rsidR="00963717" w:rsidRPr="00963717" w:rsidRDefault="00963717" w:rsidP="00332B39">
            <w:pPr>
              <w:pStyle w:val="ListParagraph"/>
              <w:ind w:left="0"/>
              <w:jc w:val="center"/>
              <w:rPr>
                <w:rFonts w:ascii="Arial" w:hAnsi="Arial" w:cs="Arial"/>
                <w:sz w:val="22"/>
                <w:szCs w:val="22"/>
              </w:rPr>
            </w:pPr>
          </w:p>
        </w:tc>
        <w:tc>
          <w:tcPr>
            <w:tcW w:w="2658" w:type="dxa"/>
            <w:vAlign w:val="center"/>
          </w:tcPr>
          <w:p w14:paraId="0093659A" w14:textId="77777777" w:rsidR="00963717" w:rsidRPr="00963717" w:rsidRDefault="00963717" w:rsidP="00332B39">
            <w:pPr>
              <w:tabs>
                <w:tab w:val="left" w:pos="284"/>
              </w:tabs>
              <w:rPr>
                <w:rFonts w:ascii="Arial" w:hAnsi="Arial" w:cs="Arial"/>
                <w:bCs/>
                <w:sz w:val="22"/>
                <w:szCs w:val="22"/>
              </w:rPr>
            </w:pPr>
          </w:p>
        </w:tc>
        <w:tc>
          <w:tcPr>
            <w:tcW w:w="1967" w:type="dxa"/>
            <w:vAlign w:val="center"/>
          </w:tcPr>
          <w:p w14:paraId="31AD7AD2" w14:textId="77777777" w:rsidR="00963717" w:rsidRPr="00963717" w:rsidRDefault="00963717" w:rsidP="00332B39">
            <w:pPr>
              <w:pStyle w:val="ListParagraph"/>
              <w:ind w:left="0"/>
              <w:jc w:val="center"/>
              <w:rPr>
                <w:rFonts w:ascii="Arial" w:hAnsi="Arial" w:cs="Arial"/>
                <w:sz w:val="22"/>
                <w:szCs w:val="22"/>
              </w:rPr>
            </w:pPr>
          </w:p>
        </w:tc>
        <w:tc>
          <w:tcPr>
            <w:tcW w:w="1709" w:type="dxa"/>
          </w:tcPr>
          <w:p w14:paraId="674D94C4" w14:textId="77777777" w:rsidR="00963717" w:rsidRPr="00963717" w:rsidRDefault="00963717" w:rsidP="00332B39">
            <w:pPr>
              <w:jc w:val="both"/>
              <w:rPr>
                <w:rFonts w:ascii="Arial" w:hAnsi="Arial" w:cs="Arial"/>
                <w:sz w:val="22"/>
                <w:szCs w:val="22"/>
              </w:rPr>
            </w:pPr>
          </w:p>
        </w:tc>
        <w:tc>
          <w:tcPr>
            <w:tcW w:w="1895" w:type="dxa"/>
          </w:tcPr>
          <w:p w14:paraId="26511DAD" w14:textId="77777777" w:rsidR="00963717" w:rsidRPr="00963717" w:rsidRDefault="00963717" w:rsidP="00332B39">
            <w:pPr>
              <w:jc w:val="both"/>
              <w:rPr>
                <w:rFonts w:ascii="Arial" w:hAnsi="Arial" w:cs="Arial"/>
                <w:sz w:val="22"/>
                <w:szCs w:val="22"/>
              </w:rPr>
            </w:pPr>
          </w:p>
        </w:tc>
      </w:tr>
    </w:tbl>
    <w:p w14:paraId="513BECD4" w14:textId="77777777" w:rsidR="00963717" w:rsidRPr="009A5C2B" w:rsidRDefault="00963717" w:rsidP="00963717">
      <w:pPr>
        <w:ind w:right="753"/>
        <w:jc w:val="both"/>
        <w:rPr>
          <w:rFonts w:ascii="Arial" w:hAnsi="Arial" w:cs="Arial"/>
          <w:b/>
          <w:sz w:val="20"/>
          <w:szCs w:val="20"/>
        </w:rPr>
      </w:pPr>
    </w:p>
    <w:p w14:paraId="3964A268" w14:textId="77777777" w:rsidR="00F84E86" w:rsidRPr="00B351E2" w:rsidRDefault="00F84E86" w:rsidP="00E97E5D">
      <w:pPr>
        <w:rPr>
          <w:rFonts w:ascii="Arial" w:hAnsi="Arial" w:cs="Arial"/>
        </w:rPr>
      </w:pPr>
    </w:p>
    <w:p w14:paraId="22AD2F20" w14:textId="77777777" w:rsidR="00963717" w:rsidRDefault="00963717" w:rsidP="00A46480">
      <w:pPr>
        <w:mirrorIndents/>
        <w:jc w:val="right"/>
        <w:rPr>
          <w:rFonts w:ascii="Arial" w:hAnsi="Arial" w:cs="Arial"/>
          <w:b/>
          <w:u w:val="single"/>
        </w:rPr>
      </w:pPr>
    </w:p>
    <w:p w14:paraId="3387B7DD" w14:textId="77777777" w:rsidR="00963717" w:rsidRDefault="00963717" w:rsidP="00A46480">
      <w:pPr>
        <w:mirrorIndents/>
        <w:jc w:val="right"/>
        <w:rPr>
          <w:rFonts w:ascii="Arial" w:hAnsi="Arial" w:cs="Arial"/>
          <w:b/>
          <w:u w:val="single"/>
        </w:rPr>
      </w:pPr>
    </w:p>
    <w:p w14:paraId="7CA356C9" w14:textId="77777777" w:rsidR="00963717" w:rsidRDefault="00963717" w:rsidP="00A46480">
      <w:pPr>
        <w:mirrorIndents/>
        <w:jc w:val="right"/>
        <w:rPr>
          <w:rFonts w:ascii="Arial" w:hAnsi="Arial" w:cs="Arial"/>
          <w:b/>
          <w:u w:val="single"/>
        </w:rPr>
      </w:pPr>
    </w:p>
    <w:p w14:paraId="7F1B8E2C" w14:textId="77777777" w:rsidR="00963717" w:rsidRDefault="00963717" w:rsidP="00A46480">
      <w:pPr>
        <w:mirrorIndents/>
        <w:jc w:val="right"/>
        <w:rPr>
          <w:rFonts w:ascii="Arial" w:hAnsi="Arial" w:cs="Arial"/>
          <w:b/>
          <w:u w:val="single"/>
        </w:rPr>
      </w:pPr>
    </w:p>
    <w:p w14:paraId="6F466440" w14:textId="77777777" w:rsidR="00963717" w:rsidRDefault="00963717" w:rsidP="00A46480">
      <w:pPr>
        <w:mirrorIndents/>
        <w:jc w:val="right"/>
        <w:rPr>
          <w:rFonts w:ascii="Arial" w:hAnsi="Arial" w:cs="Arial"/>
          <w:b/>
          <w:u w:val="single"/>
        </w:rPr>
      </w:pPr>
    </w:p>
    <w:p w14:paraId="3BDBD53C" w14:textId="77777777" w:rsidR="00963717" w:rsidRDefault="00963717" w:rsidP="00A46480">
      <w:pPr>
        <w:mirrorIndents/>
        <w:jc w:val="right"/>
        <w:rPr>
          <w:rFonts w:ascii="Arial" w:hAnsi="Arial" w:cs="Arial"/>
          <w:b/>
          <w:u w:val="single"/>
        </w:rPr>
      </w:pPr>
    </w:p>
    <w:p w14:paraId="65D122C8" w14:textId="77777777" w:rsidR="00963717" w:rsidRDefault="00963717" w:rsidP="00A46480">
      <w:pPr>
        <w:mirrorIndents/>
        <w:jc w:val="right"/>
        <w:rPr>
          <w:rFonts w:ascii="Arial" w:hAnsi="Arial" w:cs="Arial"/>
          <w:b/>
          <w:u w:val="single"/>
        </w:rPr>
      </w:pPr>
    </w:p>
    <w:p w14:paraId="0F2F9BE0" w14:textId="77777777" w:rsidR="00963717" w:rsidRDefault="00963717" w:rsidP="00A46480">
      <w:pPr>
        <w:mirrorIndents/>
        <w:jc w:val="right"/>
        <w:rPr>
          <w:rFonts w:ascii="Arial" w:hAnsi="Arial" w:cs="Arial"/>
          <w:b/>
          <w:u w:val="single"/>
        </w:rPr>
      </w:pPr>
    </w:p>
    <w:p w14:paraId="0F1AACEC" w14:textId="77777777" w:rsidR="00963717" w:rsidRDefault="00963717" w:rsidP="00A46480">
      <w:pPr>
        <w:mirrorIndents/>
        <w:jc w:val="right"/>
        <w:rPr>
          <w:rFonts w:ascii="Arial" w:hAnsi="Arial" w:cs="Arial"/>
          <w:b/>
          <w:u w:val="single"/>
        </w:rPr>
      </w:pPr>
    </w:p>
    <w:p w14:paraId="01E980AB" w14:textId="77777777" w:rsidR="00963717" w:rsidRDefault="00963717" w:rsidP="00A46480">
      <w:pPr>
        <w:mirrorIndents/>
        <w:jc w:val="right"/>
        <w:rPr>
          <w:rFonts w:ascii="Arial" w:hAnsi="Arial" w:cs="Arial"/>
          <w:b/>
          <w:u w:val="single"/>
        </w:rPr>
      </w:pPr>
    </w:p>
    <w:p w14:paraId="0C8DA261" w14:textId="77777777" w:rsidR="00963717" w:rsidRDefault="00963717" w:rsidP="00A46480">
      <w:pPr>
        <w:mirrorIndents/>
        <w:jc w:val="right"/>
        <w:rPr>
          <w:rFonts w:ascii="Arial" w:hAnsi="Arial" w:cs="Arial"/>
          <w:b/>
          <w:u w:val="single"/>
        </w:rPr>
      </w:pPr>
    </w:p>
    <w:p w14:paraId="4ADFA3D7" w14:textId="77777777" w:rsidR="00963717" w:rsidRDefault="00963717" w:rsidP="00A46480">
      <w:pPr>
        <w:mirrorIndents/>
        <w:jc w:val="right"/>
        <w:rPr>
          <w:rFonts w:ascii="Arial" w:hAnsi="Arial" w:cs="Arial"/>
          <w:b/>
          <w:u w:val="single"/>
        </w:rPr>
      </w:pPr>
    </w:p>
    <w:p w14:paraId="2BD38B4C" w14:textId="77777777" w:rsidR="00963717" w:rsidRDefault="00963717" w:rsidP="00A46480">
      <w:pPr>
        <w:mirrorIndents/>
        <w:jc w:val="right"/>
        <w:rPr>
          <w:rFonts w:ascii="Arial" w:hAnsi="Arial" w:cs="Arial"/>
          <w:b/>
          <w:u w:val="single"/>
        </w:rPr>
      </w:pPr>
    </w:p>
    <w:p w14:paraId="54198E56" w14:textId="77777777" w:rsidR="00963717" w:rsidRDefault="00963717" w:rsidP="00A46480">
      <w:pPr>
        <w:mirrorIndents/>
        <w:jc w:val="right"/>
        <w:rPr>
          <w:rFonts w:ascii="Arial" w:hAnsi="Arial" w:cs="Arial"/>
          <w:b/>
          <w:u w:val="single"/>
        </w:rPr>
      </w:pPr>
    </w:p>
    <w:p w14:paraId="1BE86F1E" w14:textId="77777777" w:rsidR="00963717" w:rsidRDefault="00963717" w:rsidP="00A46480">
      <w:pPr>
        <w:mirrorIndents/>
        <w:jc w:val="right"/>
        <w:rPr>
          <w:rFonts w:ascii="Arial" w:hAnsi="Arial" w:cs="Arial"/>
          <w:b/>
          <w:u w:val="single"/>
        </w:rPr>
      </w:pPr>
    </w:p>
    <w:p w14:paraId="51F388A6" w14:textId="77777777" w:rsidR="00963717" w:rsidRDefault="00963717" w:rsidP="00A46480">
      <w:pPr>
        <w:mirrorIndents/>
        <w:jc w:val="right"/>
        <w:rPr>
          <w:rFonts w:ascii="Arial" w:hAnsi="Arial" w:cs="Arial"/>
          <w:b/>
          <w:u w:val="single"/>
        </w:rPr>
      </w:pPr>
    </w:p>
    <w:p w14:paraId="3042519C" w14:textId="77777777" w:rsidR="00963717" w:rsidRDefault="00963717" w:rsidP="00A46480">
      <w:pPr>
        <w:mirrorIndents/>
        <w:jc w:val="right"/>
        <w:rPr>
          <w:rFonts w:ascii="Arial" w:hAnsi="Arial" w:cs="Arial"/>
          <w:b/>
          <w:u w:val="single"/>
        </w:rPr>
      </w:pPr>
    </w:p>
    <w:p w14:paraId="1FD2A921" w14:textId="77777777" w:rsidR="00963717" w:rsidRDefault="00963717" w:rsidP="00A46480">
      <w:pPr>
        <w:mirrorIndents/>
        <w:jc w:val="right"/>
        <w:rPr>
          <w:rFonts w:ascii="Arial" w:hAnsi="Arial" w:cs="Arial"/>
          <w:b/>
          <w:u w:val="single"/>
        </w:rPr>
      </w:pPr>
    </w:p>
    <w:p w14:paraId="294847DF" w14:textId="77777777" w:rsidR="00963717" w:rsidRDefault="00963717" w:rsidP="00A46480">
      <w:pPr>
        <w:mirrorIndents/>
        <w:jc w:val="right"/>
        <w:rPr>
          <w:rFonts w:ascii="Arial" w:hAnsi="Arial" w:cs="Arial"/>
          <w:b/>
          <w:u w:val="single"/>
        </w:rPr>
      </w:pPr>
    </w:p>
    <w:p w14:paraId="1342A94A" w14:textId="77777777" w:rsidR="00963717" w:rsidRDefault="00963717" w:rsidP="00A46480">
      <w:pPr>
        <w:mirrorIndents/>
        <w:jc w:val="right"/>
        <w:rPr>
          <w:rFonts w:ascii="Arial" w:hAnsi="Arial" w:cs="Arial"/>
          <w:b/>
          <w:u w:val="single"/>
        </w:rPr>
      </w:pPr>
    </w:p>
    <w:p w14:paraId="6BC4C0D4" w14:textId="77777777" w:rsidR="00963717" w:rsidRDefault="00963717" w:rsidP="00A46480">
      <w:pPr>
        <w:mirrorIndents/>
        <w:jc w:val="right"/>
        <w:rPr>
          <w:rFonts w:ascii="Arial" w:hAnsi="Arial" w:cs="Arial"/>
          <w:b/>
          <w:u w:val="single"/>
        </w:rPr>
      </w:pPr>
    </w:p>
    <w:p w14:paraId="3B50AF71" w14:textId="77777777" w:rsidR="00963717" w:rsidRDefault="00963717" w:rsidP="00A46480">
      <w:pPr>
        <w:mirrorIndents/>
        <w:jc w:val="right"/>
        <w:rPr>
          <w:rFonts w:ascii="Arial" w:hAnsi="Arial" w:cs="Arial"/>
          <w:b/>
          <w:u w:val="single"/>
        </w:rPr>
      </w:pPr>
    </w:p>
    <w:p w14:paraId="13712032" w14:textId="77777777" w:rsidR="00963717" w:rsidRDefault="00963717" w:rsidP="00A46480">
      <w:pPr>
        <w:mirrorIndents/>
        <w:jc w:val="right"/>
        <w:rPr>
          <w:rFonts w:ascii="Arial" w:hAnsi="Arial" w:cs="Arial"/>
          <w:b/>
          <w:u w:val="single"/>
        </w:rPr>
      </w:pPr>
    </w:p>
    <w:p w14:paraId="1A36069D" w14:textId="77777777" w:rsidR="00963717" w:rsidRDefault="00963717" w:rsidP="00A46480">
      <w:pPr>
        <w:mirrorIndents/>
        <w:jc w:val="right"/>
        <w:rPr>
          <w:rFonts w:ascii="Arial" w:hAnsi="Arial" w:cs="Arial"/>
          <w:b/>
          <w:u w:val="single"/>
        </w:rPr>
      </w:pPr>
    </w:p>
    <w:p w14:paraId="4A95A60D" w14:textId="77777777" w:rsidR="00963717" w:rsidRDefault="00963717" w:rsidP="00A46480">
      <w:pPr>
        <w:mirrorIndents/>
        <w:jc w:val="right"/>
        <w:rPr>
          <w:rFonts w:ascii="Arial" w:hAnsi="Arial" w:cs="Arial"/>
          <w:b/>
          <w:u w:val="single"/>
        </w:rPr>
      </w:pPr>
    </w:p>
    <w:p w14:paraId="08F9FF6B" w14:textId="77777777" w:rsidR="00963717" w:rsidRDefault="00963717" w:rsidP="00A46480">
      <w:pPr>
        <w:mirrorIndents/>
        <w:jc w:val="right"/>
        <w:rPr>
          <w:rFonts w:ascii="Arial" w:hAnsi="Arial" w:cs="Arial"/>
          <w:b/>
          <w:u w:val="single"/>
        </w:rPr>
      </w:pPr>
    </w:p>
    <w:p w14:paraId="1491C6F1" w14:textId="77777777" w:rsidR="00963717" w:rsidRDefault="00963717" w:rsidP="00A46480">
      <w:pPr>
        <w:mirrorIndents/>
        <w:jc w:val="right"/>
        <w:rPr>
          <w:rFonts w:ascii="Arial" w:hAnsi="Arial" w:cs="Arial"/>
          <w:b/>
          <w:u w:val="single"/>
        </w:rPr>
      </w:pPr>
    </w:p>
    <w:p w14:paraId="3B91B448" w14:textId="77777777" w:rsidR="00963717" w:rsidRDefault="00963717" w:rsidP="00A46480">
      <w:pPr>
        <w:mirrorIndents/>
        <w:jc w:val="right"/>
        <w:rPr>
          <w:rFonts w:ascii="Arial" w:hAnsi="Arial" w:cs="Arial"/>
          <w:b/>
          <w:u w:val="single"/>
        </w:rPr>
      </w:pPr>
    </w:p>
    <w:p w14:paraId="19AFC304" w14:textId="77777777" w:rsidR="00963717" w:rsidRDefault="00963717" w:rsidP="00A46480">
      <w:pPr>
        <w:mirrorIndents/>
        <w:jc w:val="right"/>
        <w:rPr>
          <w:rFonts w:ascii="Arial" w:hAnsi="Arial" w:cs="Arial"/>
          <w:b/>
          <w:u w:val="single"/>
        </w:rPr>
      </w:pPr>
    </w:p>
    <w:p w14:paraId="55DF1521" w14:textId="77777777" w:rsidR="00963717" w:rsidRDefault="00963717" w:rsidP="00A46480">
      <w:pPr>
        <w:mirrorIndents/>
        <w:jc w:val="right"/>
        <w:rPr>
          <w:rFonts w:ascii="Arial" w:hAnsi="Arial" w:cs="Arial"/>
          <w:b/>
          <w:u w:val="single"/>
        </w:rPr>
      </w:pPr>
    </w:p>
    <w:p w14:paraId="5ECF8E4A" w14:textId="77777777" w:rsidR="00963717" w:rsidRDefault="00963717" w:rsidP="00A46480">
      <w:pPr>
        <w:mirrorIndents/>
        <w:jc w:val="right"/>
        <w:rPr>
          <w:rFonts w:ascii="Arial" w:hAnsi="Arial" w:cs="Arial"/>
          <w:b/>
          <w:u w:val="single"/>
        </w:rPr>
      </w:pPr>
    </w:p>
    <w:p w14:paraId="2135A2A3" w14:textId="77777777" w:rsidR="00963717" w:rsidRDefault="00963717" w:rsidP="00A46480">
      <w:pPr>
        <w:mirrorIndents/>
        <w:jc w:val="right"/>
        <w:rPr>
          <w:rFonts w:ascii="Arial" w:hAnsi="Arial" w:cs="Arial"/>
          <w:b/>
          <w:u w:val="single"/>
        </w:rPr>
      </w:pPr>
    </w:p>
    <w:p w14:paraId="070B4818" w14:textId="77777777" w:rsidR="00963717" w:rsidRDefault="00963717" w:rsidP="00A46480">
      <w:pPr>
        <w:mirrorIndents/>
        <w:jc w:val="right"/>
        <w:rPr>
          <w:rFonts w:ascii="Arial" w:hAnsi="Arial" w:cs="Arial"/>
          <w:b/>
          <w:u w:val="single"/>
        </w:rPr>
      </w:pPr>
    </w:p>
    <w:p w14:paraId="6E657E2E" w14:textId="77777777" w:rsidR="00963717" w:rsidRDefault="00963717" w:rsidP="00A46480">
      <w:pPr>
        <w:mirrorIndents/>
        <w:jc w:val="right"/>
        <w:rPr>
          <w:rFonts w:ascii="Arial" w:hAnsi="Arial" w:cs="Arial"/>
          <w:b/>
          <w:u w:val="single"/>
        </w:rPr>
      </w:pPr>
    </w:p>
    <w:p w14:paraId="0090806F" w14:textId="77777777" w:rsidR="00963717" w:rsidRDefault="00963717" w:rsidP="00A46480">
      <w:pPr>
        <w:mirrorIndents/>
        <w:jc w:val="right"/>
        <w:rPr>
          <w:rFonts w:ascii="Arial" w:hAnsi="Arial" w:cs="Arial"/>
          <w:b/>
          <w:u w:val="single"/>
        </w:rPr>
      </w:pPr>
    </w:p>
    <w:p w14:paraId="704EC0AB" w14:textId="77777777" w:rsidR="00963717" w:rsidRDefault="00963717" w:rsidP="00A46480">
      <w:pPr>
        <w:mirrorIndents/>
        <w:jc w:val="right"/>
        <w:rPr>
          <w:rFonts w:ascii="Arial" w:hAnsi="Arial" w:cs="Arial"/>
          <w:b/>
          <w:u w:val="single"/>
        </w:rPr>
      </w:pPr>
    </w:p>
    <w:p w14:paraId="4314BD51" w14:textId="77777777" w:rsidR="00963717" w:rsidRDefault="00963717" w:rsidP="00A46480">
      <w:pPr>
        <w:mirrorIndents/>
        <w:jc w:val="right"/>
        <w:rPr>
          <w:rFonts w:ascii="Arial" w:hAnsi="Arial" w:cs="Arial"/>
          <w:b/>
          <w:u w:val="single"/>
        </w:rPr>
      </w:pPr>
    </w:p>
    <w:p w14:paraId="2636F421" w14:textId="77777777" w:rsidR="00963717" w:rsidRDefault="00963717" w:rsidP="00A46480">
      <w:pPr>
        <w:mirrorIndents/>
        <w:jc w:val="right"/>
        <w:rPr>
          <w:rFonts w:ascii="Arial" w:hAnsi="Arial" w:cs="Arial"/>
          <w:b/>
          <w:u w:val="single"/>
        </w:rPr>
      </w:pPr>
    </w:p>
    <w:p w14:paraId="08CAF0AE" w14:textId="68DE78BF" w:rsidR="00A41314" w:rsidRPr="008830DA" w:rsidRDefault="00A41314" w:rsidP="00A41314">
      <w:pPr>
        <w:jc w:val="right"/>
        <w:outlineLvl w:val="0"/>
        <w:rPr>
          <w:rFonts w:ascii="Arial" w:hAnsi="Arial" w:cs="Arial"/>
          <w:b/>
          <w:sz w:val="22"/>
          <w:szCs w:val="22"/>
          <w:u w:val="single"/>
        </w:rPr>
      </w:pPr>
      <w:r w:rsidRPr="008830DA">
        <w:rPr>
          <w:rFonts w:ascii="Arial" w:hAnsi="Arial" w:cs="Arial"/>
          <w:b/>
          <w:sz w:val="22"/>
          <w:szCs w:val="22"/>
          <w:u w:val="single"/>
        </w:rPr>
        <w:lastRenderedPageBreak/>
        <w:t>Pielikums Nr.3.</w:t>
      </w:r>
    </w:p>
    <w:p w14:paraId="17EBFB8B" w14:textId="77777777" w:rsidR="00A46480" w:rsidRPr="002858C7" w:rsidRDefault="00A46480" w:rsidP="00A46480">
      <w:pPr>
        <w:mirrorIndents/>
        <w:jc w:val="right"/>
        <w:rPr>
          <w:rFonts w:ascii="Arial" w:hAnsi="Arial" w:cs="Arial"/>
          <w:b/>
          <w:sz w:val="22"/>
          <w:szCs w:val="22"/>
          <w:u w:val="single"/>
        </w:rPr>
      </w:pPr>
    </w:p>
    <w:p w14:paraId="531DB21A" w14:textId="77777777" w:rsidR="00A46480" w:rsidRPr="002858C7" w:rsidRDefault="00A46480" w:rsidP="00A46480">
      <w:pPr>
        <w:keepNext/>
        <w:keepLines/>
        <w:spacing w:before="480" w:after="240" w:line="360" w:lineRule="auto"/>
        <w:jc w:val="center"/>
        <w:outlineLvl w:val="0"/>
        <w:rPr>
          <w:rFonts w:ascii="Arial" w:hAnsi="Arial" w:cs="Arial"/>
          <w:b/>
          <w:bCs/>
          <w:sz w:val="22"/>
          <w:szCs w:val="22"/>
        </w:rPr>
      </w:pPr>
      <w:r w:rsidRPr="002858C7">
        <w:rPr>
          <w:rFonts w:ascii="Arial" w:hAnsi="Arial" w:cs="Arial"/>
          <w:b/>
          <w:bCs/>
          <w:sz w:val="22"/>
          <w:szCs w:val="22"/>
        </w:rPr>
        <w:t xml:space="preserve">SADARBĪBAS PARTNERA IDENTIFIKĀCIJAS VEIDLAPA </w:t>
      </w:r>
      <w:r w:rsidRPr="002858C7">
        <w:rPr>
          <w:rFonts w:ascii="Arial" w:hAnsi="Arial" w:cs="Arial"/>
          <w:b/>
          <w:bCs/>
          <w:sz w:val="22"/>
          <w:szCs w:val="22"/>
        </w:rPr>
        <w:br/>
      </w:r>
      <w:r w:rsidRPr="002858C7">
        <w:rPr>
          <w:rFonts w:ascii="Arial" w:hAnsi="Arial" w:cs="Arial"/>
          <w:b/>
          <w:bCs/>
          <w:color w:val="000000" w:themeColor="text1"/>
          <w:sz w:val="22"/>
          <w:szCs w:val="22"/>
        </w:rPr>
        <w:t>JURIDISKĀM PERSONĀM</w:t>
      </w:r>
    </w:p>
    <w:p w14:paraId="35466889" w14:textId="17D64613" w:rsidR="00A46480" w:rsidRPr="002858C7" w:rsidRDefault="00A46480" w:rsidP="00A46480">
      <w:pPr>
        <w:spacing w:after="120"/>
        <w:jc w:val="both"/>
        <w:rPr>
          <w:rFonts w:ascii="Arial" w:hAnsi="Arial" w:cs="Arial"/>
          <w:sz w:val="22"/>
          <w:szCs w:val="22"/>
        </w:rPr>
      </w:pPr>
      <w:bookmarkStart w:id="5" w:name="_Hlk61957861"/>
      <w:r w:rsidRPr="002858C7">
        <w:rPr>
          <w:rFonts w:ascii="Arial" w:hAnsi="Arial" w:cs="Arial"/>
          <w:sz w:val="22"/>
          <w:szCs w:val="22"/>
        </w:rPr>
        <w:t xml:space="preserve">Saskaņā ar Noziedzīgi iegūtu līdzekļu legalizācijas un terorisma un </w:t>
      </w:r>
      <w:proofErr w:type="spellStart"/>
      <w:r w:rsidRPr="002858C7">
        <w:rPr>
          <w:rFonts w:ascii="Arial" w:hAnsi="Arial" w:cs="Arial"/>
          <w:sz w:val="22"/>
          <w:szCs w:val="22"/>
        </w:rPr>
        <w:t>proliferācijas</w:t>
      </w:r>
      <w:proofErr w:type="spellEnd"/>
      <w:r w:rsidRPr="002858C7">
        <w:rPr>
          <w:rFonts w:ascii="Arial" w:hAnsi="Arial" w:cs="Arial"/>
          <w:sz w:val="22"/>
          <w:szCs w:val="22"/>
        </w:rPr>
        <w:t xml:space="preserve"> finansēšanas novēršanas likuma </w:t>
      </w:r>
      <w:bookmarkEnd w:id="5"/>
      <w:r w:rsidRPr="002858C7">
        <w:rPr>
          <w:rFonts w:ascii="Arial" w:hAnsi="Arial" w:cs="Arial"/>
          <w:sz w:val="22"/>
          <w:szCs w:val="22"/>
        </w:rPr>
        <w:t xml:space="preserve">mērķiem un minētā likuma subjektu (tai skaitā Latvijas Republikas kredītiestāžu) darījumu uzraudzības prasībām, lai novērstu iespējamus ar noziedzīgi iegūtu līdzekļu legalizāciju un terorisma un </w:t>
      </w:r>
      <w:proofErr w:type="spellStart"/>
      <w:r w:rsidRPr="002858C7">
        <w:rPr>
          <w:rFonts w:ascii="Arial" w:hAnsi="Arial" w:cs="Arial"/>
          <w:sz w:val="22"/>
          <w:szCs w:val="22"/>
        </w:rPr>
        <w:t>proliferācijas</w:t>
      </w:r>
      <w:proofErr w:type="spellEnd"/>
      <w:r w:rsidRPr="002858C7">
        <w:rPr>
          <w:rFonts w:ascii="Arial" w:hAnsi="Arial" w:cs="Arial"/>
          <w:sz w:val="22"/>
          <w:szCs w:val="22"/>
        </w:rPr>
        <w:t xml:space="preserve"> finansēšanu saistītus riskus, </w:t>
      </w:r>
      <w:r w:rsidRPr="002858C7">
        <w:rPr>
          <w:rFonts w:ascii="Arial" w:hAnsi="Arial" w:cs="Arial"/>
          <w:b/>
          <w:sz w:val="22"/>
          <w:szCs w:val="22"/>
        </w:rPr>
        <w:t xml:space="preserve">SIA “LDZ </w:t>
      </w:r>
      <w:r w:rsidR="00B47426" w:rsidRPr="002858C7">
        <w:rPr>
          <w:rFonts w:ascii="Arial" w:hAnsi="Arial" w:cs="Arial"/>
          <w:b/>
          <w:sz w:val="22"/>
          <w:szCs w:val="22"/>
        </w:rPr>
        <w:t>C</w:t>
      </w:r>
      <w:r w:rsidR="00B47426">
        <w:rPr>
          <w:rFonts w:ascii="Arial" w:hAnsi="Arial" w:cs="Arial"/>
          <w:b/>
          <w:sz w:val="22"/>
          <w:szCs w:val="22"/>
        </w:rPr>
        <w:t>ARGO</w:t>
      </w:r>
      <w:r w:rsidRPr="002858C7">
        <w:rPr>
          <w:rFonts w:ascii="Arial" w:hAnsi="Arial" w:cs="Arial"/>
          <w:b/>
          <w:sz w:val="22"/>
          <w:szCs w:val="22"/>
        </w:rPr>
        <w:t>”</w:t>
      </w:r>
      <w:r w:rsidRPr="002858C7">
        <w:rPr>
          <w:rFonts w:ascii="Arial" w:hAnsi="Arial" w:cs="Arial"/>
          <w:sz w:val="22"/>
          <w:szCs w:val="22"/>
        </w:rPr>
        <w:t xml:space="preserve">  lūdz iesniegt nepieciešamo informāciju, aizpildot šo veidlapu:</w:t>
      </w:r>
    </w:p>
    <w:p w14:paraId="6925287C" w14:textId="77777777" w:rsidR="00A46480" w:rsidRPr="002858C7" w:rsidRDefault="00A46480" w:rsidP="00A46480">
      <w:pPr>
        <w:jc w:val="both"/>
        <w:rPr>
          <w:rFonts w:ascii="Arial" w:hAnsi="Arial" w:cs="Arial"/>
          <w:sz w:val="22"/>
          <w:szCs w:val="22"/>
        </w:rPr>
      </w:pPr>
    </w:p>
    <w:p w14:paraId="518EF948" w14:textId="77777777" w:rsidR="00A46480" w:rsidRPr="002858C7" w:rsidRDefault="00A46480" w:rsidP="00A46480">
      <w:pPr>
        <w:numPr>
          <w:ilvl w:val="0"/>
          <w:numId w:val="15"/>
        </w:numPr>
        <w:tabs>
          <w:tab w:val="left" w:pos="284"/>
        </w:tabs>
        <w:spacing w:before="240" w:after="60"/>
        <w:ind w:left="0" w:firstLine="0"/>
        <w:rPr>
          <w:rFonts w:ascii="Arial" w:hAnsi="Arial" w:cs="Arial"/>
          <w:sz w:val="22"/>
          <w:szCs w:val="22"/>
        </w:rPr>
      </w:pPr>
      <w:r w:rsidRPr="002858C7">
        <w:rPr>
          <w:rFonts w:ascii="Arial" w:hAnsi="Arial" w:cs="Arial"/>
          <w:sz w:val="22"/>
          <w:szCs w:val="22"/>
        </w:rPr>
        <w:t>Juridiskās personas (arī personālsabiedrības biedru) nosaukums:</w:t>
      </w:r>
    </w:p>
    <w:p w14:paraId="74FE2FFF" w14:textId="77777777" w:rsidR="00A46480" w:rsidRPr="002858C7" w:rsidRDefault="00A46480" w:rsidP="00A46480">
      <w:pPr>
        <w:pBdr>
          <w:bottom w:val="single" w:sz="4" w:space="1" w:color="auto"/>
        </w:pBdr>
        <w:spacing w:after="120"/>
        <w:ind w:left="284"/>
        <w:rPr>
          <w:rFonts w:ascii="Arial" w:hAnsi="Arial" w:cs="Arial"/>
          <w:sz w:val="22"/>
          <w:szCs w:val="22"/>
        </w:rPr>
      </w:pPr>
      <w:r w:rsidRPr="002858C7">
        <w:rPr>
          <w:rFonts w:ascii="Arial" w:hAnsi="Arial" w:cs="Arial"/>
          <w:b/>
          <w:sz w:val="22"/>
          <w:szCs w:val="22"/>
        </w:rPr>
        <w:fldChar w:fldCharType="begin">
          <w:ffData>
            <w:name w:val=""/>
            <w:enabled/>
            <w:calcOnExit w:val="0"/>
            <w:textInput/>
          </w:ffData>
        </w:fldChar>
      </w:r>
      <w:r w:rsidRPr="002858C7">
        <w:rPr>
          <w:rFonts w:ascii="Arial" w:hAnsi="Arial" w:cs="Arial"/>
          <w:b/>
          <w:sz w:val="22"/>
          <w:szCs w:val="22"/>
        </w:rPr>
        <w:instrText xml:space="preserve"> FORMTEXT </w:instrText>
      </w:r>
      <w:r w:rsidRPr="002858C7">
        <w:rPr>
          <w:rFonts w:ascii="Arial" w:hAnsi="Arial" w:cs="Arial"/>
          <w:b/>
          <w:sz w:val="22"/>
          <w:szCs w:val="22"/>
        </w:rPr>
      </w:r>
      <w:r w:rsidRPr="002858C7">
        <w:rPr>
          <w:rFonts w:ascii="Arial" w:hAnsi="Arial" w:cs="Arial"/>
          <w:b/>
          <w:sz w:val="22"/>
          <w:szCs w:val="22"/>
        </w:rPr>
        <w:fldChar w:fldCharType="separate"/>
      </w:r>
      <w:r w:rsidRPr="002858C7">
        <w:rPr>
          <w:rFonts w:ascii="Arial" w:hAnsi="Arial" w:cs="Arial"/>
          <w:b/>
          <w:sz w:val="22"/>
          <w:szCs w:val="22"/>
        </w:rPr>
        <w:t> </w:t>
      </w:r>
      <w:r w:rsidRPr="002858C7">
        <w:rPr>
          <w:rFonts w:ascii="Arial" w:hAnsi="Arial" w:cs="Arial"/>
          <w:b/>
          <w:sz w:val="22"/>
          <w:szCs w:val="22"/>
        </w:rPr>
        <w:t> </w:t>
      </w:r>
      <w:r w:rsidRPr="002858C7">
        <w:rPr>
          <w:rFonts w:ascii="Arial" w:hAnsi="Arial" w:cs="Arial"/>
          <w:b/>
          <w:sz w:val="22"/>
          <w:szCs w:val="22"/>
        </w:rPr>
        <w:t> </w:t>
      </w:r>
      <w:r w:rsidRPr="002858C7">
        <w:rPr>
          <w:rFonts w:ascii="Arial" w:hAnsi="Arial" w:cs="Arial"/>
          <w:b/>
          <w:sz w:val="22"/>
          <w:szCs w:val="22"/>
        </w:rPr>
        <w:t> </w:t>
      </w:r>
      <w:r w:rsidRPr="002858C7">
        <w:rPr>
          <w:rFonts w:ascii="Arial" w:hAnsi="Arial" w:cs="Arial"/>
          <w:b/>
          <w:sz w:val="22"/>
          <w:szCs w:val="22"/>
        </w:rPr>
        <w:t> </w:t>
      </w:r>
      <w:r w:rsidRPr="002858C7">
        <w:rPr>
          <w:rFonts w:ascii="Arial" w:hAnsi="Arial" w:cs="Arial"/>
          <w:b/>
          <w:sz w:val="22"/>
          <w:szCs w:val="22"/>
        </w:rPr>
        <w:fldChar w:fldCharType="end"/>
      </w:r>
    </w:p>
    <w:p w14:paraId="5684389B" w14:textId="77777777" w:rsidR="00A46480" w:rsidRPr="002858C7" w:rsidRDefault="00A46480" w:rsidP="00A46480">
      <w:pPr>
        <w:numPr>
          <w:ilvl w:val="0"/>
          <w:numId w:val="15"/>
        </w:numPr>
        <w:tabs>
          <w:tab w:val="left" w:pos="284"/>
        </w:tabs>
        <w:spacing w:before="240" w:after="60"/>
        <w:ind w:left="0" w:firstLine="0"/>
        <w:rPr>
          <w:rFonts w:ascii="Arial" w:hAnsi="Arial" w:cs="Arial"/>
          <w:sz w:val="22"/>
          <w:szCs w:val="22"/>
        </w:rPr>
      </w:pPr>
      <w:r w:rsidRPr="002858C7">
        <w:rPr>
          <w:rFonts w:ascii="Arial" w:hAnsi="Arial" w:cs="Arial"/>
          <w:sz w:val="22"/>
          <w:szCs w:val="22"/>
        </w:rPr>
        <w:t>Reģistrācijas numurs/ analogs lielums:</w:t>
      </w:r>
    </w:p>
    <w:p w14:paraId="297C6C99" w14:textId="77777777" w:rsidR="00A46480" w:rsidRPr="002858C7" w:rsidRDefault="00A46480" w:rsidP="00A46480">
      <w:pPr>
        <w:pBdr>
          <w:bottom w:val="single" w:sz="4" w:space="1" w:color="auto"/>
        </w:pBdr>
        <w:spacing w:after="120"/>
        <w:ind w:left="284"/>
        <w:rPr>
          <w:rFonts w:ascii="Arial" w:hAnsi="Arial" w:cs="Arial"/>
          <w:sz w:val="22"/>
          <w:szCs w:val="22"/>
        </w:rPr>
      </w:pPr>
      <w:r w:rsidRPr="002858C7">
        <w:rPr>
          <w:rFonts w:ascii="Arial" w:hAnsi="Arial" w:cs="Arial"/>
          <w:b/>
          <w:sz w:val="22"/>
          <w:szCs w:val="22"/>
        </w:rPr>
        <w:fldChar w:fldCharType="begin">
          <w:ffData>
            <w:name w:val=""/>
            <w:enabled/>
            <w:calcOnExit w:val="0"/>
            <w:textInput/>
          </w:ffData>
        </w:fldChar>
      </w:r>
      <w:r w:rsidRPr="002858C7">
        <w:rPr>
          <w:rFonts w:ascii="Arial" w:hAnsi="Arial" w:cs="Arial"/>
          <w:b/>
          <w:sz w:val="22"/>
          <w:szCs w:val="22"/>
        </w:rPr>
        <w:instrText xml:space="preserve"> FORMTEXT </w:instrText>
      </w:r>
      <w:r w:rsidRPr="002858C7">
        <w:rPr>
          <w:rFonts w:ascii="Arial" w:hAnsi="Arial" w:cs="Arial"/>
          <w:b/>
          <w:sz w:val="22"/>
          <w:szCs w:val="22"/>
        </w:rPr>
      </w:r>
      <w:r w:rsidRPr="002858C7">
        <w:rPr>
          <w:rFonts w:ascii="Arial" w:hAnsi="Arial" w:cs="Arial"/>
          <w:b/>
          <w:sz w:val="22"/>
          <w:szCs w:val="22"/>
        </w:rPr>
        <w:fldChar w:fldCharType="separate"/>
      </w:r>
      <w:r w:rsidRPr="002858C7">
        <w:rPr>
          <w:rFonts w:ascii="Arial" w:hAnsi="Arial" w:cs="Arial"/>
          <w:b/>
          <w:sz w:val="22"/>
          <w:szCs w:val="22"/>
        </w:rPr>
        <w:t> </w:t>
      </w:r>
      <w:r w:rsidRPr="002858C7">
        <w:rPr>
          <w:rFonts w:ascii="Arial" w:hAnsi="Arial" w:cs="Arial"/>
          <w:b/>
          <w:sz w:val="22"/>
          <w:szCs w:val="22"/>
        </w:rPr>
        <w:t> </w:t>
      </w:r>
      <w:r w:rsidRPr="002858C7">
        <w:rPr>
          <w:rFonts w:ascii="Arial" w:hAnsi="Arial" w:cs="Arial"/>
          <w:b/>
          <w:sz w:val="22"/>
          <w:szCs w:val="22"/>
        </w:rPr>
        <w:t> </w:t>
      </w:r>
      <w:r w:rsidRPr="002858C7">
        <w:rPr>
          <w:rFonts w:ascii="Arial" w:hAnsi="Arial" w:cs="Arial"/>
          <w:b/>
          <w:sz w:val="22"/>
          <w:szCs w:val="22"/>
        </w:rPr>
        <w:t> </w:t>
      </w:r>
      <w:r w:rsidRPr="002858C7">
        <w:rPr>
          <w:rFonts w:ascii="Arial" w:hAnsi="Arial" w:cs="Arial"/>
          <w:b/>
          <w:sz w:val="22"/>
          <w:szCs w:val="22"/>
        </w:rPr>
        <w:t> </w:t>
      </w:r>
      <w:r w:rsidRPr="002858C7">
        <w:rPr>
          <w:rFonts w:ascii="Arial" w:hAnsi="Arial" w:cs="Arial"/>
          <w:b/>
          <w:sz w:val="22"/>
          <w:szCs w:val="22"/>
        </w:rPr>
        <w:fldChar w:fldCharType="end"/>
      </w:r>
    </w:p>
    <w:p w14:paraId="255EFEB4" w14:textId="77777777" w:rsidR="00A46480" w:rsidRPr="002858C7" w:rsidRDefault="00A46480" w:rsidP="00A46480">
      <w:pPr>
        <w:numPr>
          <w:ilvl w:val="0"/>
          <w:numId w:val="15"/>
        </w:numPr>
        <w:tabs>
          <w:tab w:val="left" w:pos="284"/>
        </w:tabs>
        <w:spacing w:before="240" w:after="60"/>
        <w:ind w:left="0" w:firstLine="0"/>
        <w:rPr>
          <w:rFonts w:ascii="Arial" w:hAnsi="Arial" w:cs="Arial"/>
          <w:sz w:val="22"/>
          <w:szCs w:val="22"/>
        </w:rPr>
      </w:pPr>
      <w:r w:rsidRPr="002858C7">
        <w:rPr>
          <w:rFonts w:ascii="Arial" w:hAnsi="Arial" w:cs="Arial"/>
          <w:sz w:val="22"/>
          <w:szCs w:val="22"/>
        </w:rPr>
        <w:t>Reģistrācijas valsts:</w:t>
      </w:r>
    </w:p>
    <w:p w14:paraId="485E000E" w14:textId="77777777" w:rsidR="00A46480" w:rsidRPr="002858C7" w:rsidRDefault="00A46480" w:rsidP="00A46480">
      <w:pPr>
        <w:pBdr>
          <w:bottom w:val="single" w:sz="4" w:space="1" w:color="auto"/>
        </w:pBdr>
        <w:spacing w:after="120"/>
        <w:ind w:left="284"/>
        <w:rPr>
          <w:rFonts w:ascii="Arial" w:hAnsi="Arial" w:cs="Arial"/>
          <w:sz w:val="22"/>
          <w:szCs w:val="22"/>
        </w:rPr>
      </w:pPr>
      <w:r w:rsidRPr="002858C7">
        <w:rPr>
          <w:rFonts w:ascii="Arial" w:hAnsi="Arial" w:cs="Arial"/>
          <w:b/>
          <w:sz w:val="22"/>
          <w:szCs w:val="22"/>
        </w:rPr>
        <w:fldChar w:fldCharType="begin">
          <w:ffData>
            <w:name w:val=""/>
            <w:enabled/>
            <w:calcOnExit w:val="0"/>
            <w:textInput/>
          </w:ffData>
        </w:fldChar>
      </w:r>
      <w:r w:rsidRPr="002858C7">
        <w:rPr>
          <w:rFonts w:ascii="Arial" w:hAnsi="Arial" w:cs="Arial"/>
          <w:b/>
          <w:sz w:val="22"/>
          <w:szCs w:val="22"/>
        </w:rPr>
        <w:instrText xml:space="preserve"> FORMTEXT </w:instrText>
      </w:r>
      <w:r w:rsidRPr="002858C7">
        <w:rPr>
          <w:rFonts w:ascii="Arial" w:hAnsi="Arial" w:cs="Arial"/>
          <w:b/>
          <w:sz w:val="22"/>
          <w:szCs w:val="22"/>
        </w:rPr>
      </w:r>
      <w:r w:rsidRPr="002858C7">
        <w:rPr>
          <w:rFonts w:ascii="Arial" w:hAnsi="Arial" w:cs="Arial"/>
          <w:b/>
          <w:sz w:val="22"/>
          <w:szCs w:val="22"/>
        </w:rPr>
        <w:fldChar w:fldCharType="separate"/>
      </w:r>
      <w:r w:rsidRPr="002858C7">
        <w:rPr>
          <w:rFonts w:ascii="Arial" w:hAnsi="Arial" w:cs="Arial"/>
          <w:b/>
          <w:sz w:val="22"/>
          <w:szCs w:val="22"/>
        </w:rPr>
        <w:t> </w:t>
      </w:r>
      <w:r w:rsidRPr="002858C7">
        <w:rPr>
          <w:rFonts w:ascii="Arial" w:hAnsi="Arial" w:cs="Arial"/>
          <w:b/>
          <w:sz w:val="22"/>
          <w:szCs w:val="22"/>
        </w:rPr>
        <w:t> </w:t>
      </w:r>
      <w:r w:rsidRPr="002858C7">
        <w:rPr>
          <w:rFonts w:ascii="Arial" w:hAnsi="Arial" w:cs="Arial"/>
          <w:b/>
          <w:sz w:val="22"/>
          <w:szCs w:val="22"/>
        </w:rPr>
        <w:t> </w:t>
      </w:r>
      <w:r w:rsidRPr="002858C7">
        <w:rPr>
          <w:rFonts w:ascii="Arial" w:hAnsi="Arial" w:cs="Arial"/>
          <w:b/>
          <w:sz w:val="22"/>
          <w:szCs w:val="22"/>
        </w:rPr>
        <w:t> </w:t>
      </w:r>
      <w:r w:rsidRPr="002858C7">
        <w:rPr>
          <w:rFonts w:ascii="Arial" w:hAnsi="Arial" w:cs="Arial"/>
          <w:b/>
          <w:sz w:val="22"/>
          <w:szCs w:val="22"/>
        </w:rPr>
        <w:t> </w:t>
      </w:r>
      <w:r w:rsidRPr="002858C7">
        <w:rPr>
          <w:rFonts w:ascii="Arial" w:hAnsi="Arial" w:cs="Arial"/>
          <w:b/>
          <w:sz w:val="22"/>
          <w:szCs w:val="22"/>
        </w:rPr>
        <w:fldChar w:fldCharType="end"/>
      </w:r>
    </w:p>
    <w:p w14:paraId="5934E98F" w14:textId="77777777" w:rsidR="00A46480" w:rsidRPr="002858C7" w:rsidRDefault="00A46480" w:rsidP="00A46480">
      <w:pPr>
        <w:numPr>
          <w:ilvl w:val="0"/>
          <w:numId w:val="15"/>
        </w:numPr>
        <w:tabs>
          <w:tab w:val="left" w:pos="284"/>
        </w:tabs>
        <w:spacing w:before="240" w:after="60"/>
        <w:ind w:left="0" w:firstLine="0"/>
        <w:rPr>
          <w:rFonts w:ascii="Arial" w:hAnsi="Arial" w:cs="Arial"/>
          <w:sz w:val="22"/>
          <w:szCs w:val="22"/>
        </w:rPr>
      </w:pPr>
      <w:proofErr w:type="spellStart"/>
      <w:r w:rsidRPr="002858C7">
        <w:rPr>
          <w:rFonts w:ascii="Arial" w:hAnsi="Arial" w:cs="Arial"/>
          <w:sz w:val="22"/>
          <w:szCs w:val="22"/>
        </w:rPr>
        <w:t>Pārstāvēttiesīgās</w:t>
      </w:r>
      <w:proofErr w:type="spellEnd"/>
      <w:r w:rsidRPr="002858C7">
        <w:rPr>
          <w:rFonts w:ascii="Arial" w:hAnsi="Arial" w:cs="Arial"/>
          <w:sz w:val="22"/>
          <w:szCs w:val="22"/>
        </w:rPr>
        <w:t xml:space="preserve"> personas:</w:t>
      </w:r>
    </w:p>
    <w:p w14:paraId="5DF0EFEF" w14:textId="77777777" w:rsidR="00A46480" w:rsidRPr="002858C7" w:rsidRDefault="00A46480" w:rsidP="00A46480">
      <w:pPr>
        <w:ind w:left="284"/>
        <w:jc w:val="both"/>
        <w:rPr>
          <w:rFonts w:ascii="Arial" w:hAnsi="Arial" w:cs="Arial"/>
          <w:sz w:val="22"/>
          <w:szCs w:val="22"/>
        </w:rPr>
      </w:pPr>
      <w:proofErr w:type="spellStart"/>
      <w:r w:rsidRPr="002858C7">
        <w:rPr>
          <w:rFonts w:ascii="Arial" w:hAnsi="Arial" w:cs="Arial"/>
          <w:sz w:val="22"/>
          <w:szCs w:val="22"/>
        </w:rPr>
        <w:t>Pārstāvēttiesīgās</w:t>
      </w:r>
      <w:proofErr w:type="spellEnd"/>
      <w:r w:rsidRPr="002858C7">
        <w:rPr>
          <w:rFonts w:ascii="Arial" w:hAnsi="Arial" w:cs="Arial"/>
          <w:sz w:val="22"/>
          <w:szCs w:val="22"/>
        </w:rPr>
        <w:t xml:space="preserve"> personas vārds, uzvārds, personas kods, ja personai nav personas koda, tad analogs lielums, piemēram, dzimšanas datums, mēnesis, gads, pilsonība (valsts piederība)</w:t>
      </w:r>
      <w:r w:rsidRPr="002858C7">
        <w:rPr>
          <w:rFonts w:ascii="Arial" w:hAnsi="Arial" w:cs="Arial"/>
          <w:sz w:val="22"/>
          <w:szCs w:val="22"/>
          <w:vertAlign w:val="superscript"/>
        </w:rPr>
        <w:t>1</w:t>
      </w:r>
      <w:r w:rsidRPr="002858C7">
        <w:rPr>
          <w:rFonts w:ascii="Arial" w:hAnsi="Arial" w:cs="Arial"/>
          <w:sz w:val="22"/>
          <w:szCs w:val="22"/>
        </w:rPr>
        <w:t>.</w:t>
      </w:r>
    </w:p>
    <w:p w14:paraId="7F318D9F" w14:textId="77777777" w:rsidR="00A46480" w:rsidRPr="002858C7" w:rsidRDefault="00A46480" w:rsidP="00A46480">
      <w:pPr>
        <w:spacing w:after="60"/>
        <w:ind w:left="284"/>
        <w:jc w:val="both"/>
        <w:rPr>
          <w:rFonts w:ascii="Arial" w:hAnsi="Arial" w:cs="Arial"/>
          <w:sz w:val="22"/>
          <w:szCs w:val="22"/>
        </w:rPr>
      </w:pPr>
      <w:r w:rsidRPr="002858C7">
        <w:rPr>
          <w:rFonts w:ascii="Arial" w:hAnsi="Arial" w:cs="Arial"/>
          <w:sz w:val="22"/>
          <w:szCs w:val="22"/>
        </w:rPr>
        <w:t xml:space="preserve"> </w:t>
      </w:r>
    </w:p>
    <w:p w14:paraId="2B12F8E3" w14:textId="77777777" w:rsidR="00A46480" w:rsidRPr="002858C7" w:rsidRDefault="00A46480" w:rsidP="00A46480">
      <w:pPr>
        <w:pBdr>
          <w:bottom w:val="single" w:sz="4" w:space="1" w:color="auto"/>
        </w:pBdr>
        <w:spacing w:after="120"/>
        <w:ind w:left="284"/>
        <w:rPr>
          <w:rFonts w:ascii="Arial" w:hAnsi="Arial" w:cs="Arial"/>
          <w:sz w:val="22"/>
          <w:szCs w:val="22"/>
        </w:rPr>
      </w:pPr>
      <w:r w:rsidRPr="002858C7">
        <w:rPr>
          <w:rFonts w:ascii="Arial" w:hAnsi="Arial" w:cs="Arial"/>
          <w:b/>
          <w:sz w:val="22"/>
          <w:szCs w:val="22"/>
        </w:rPr>
        <w:fldChar w:fldCharType="begin">
          <w:ffData>
            <w:name w:val=""/>
            <w:enabled/>
            <w:calcOnExit w:val="0"/>
            <w:textInput/>
          </w:ffData>
        </w:fldChar>
      </w:r>
      <w:r w:rsidRPr="002858C7">
        <w:rPr>
          <w:rFonts w:ascii="Arial" w:hAnsi="Arial" w:cs="Arial"/>
          <w:b/>
          <w:sz w:val="22"/>
          <w:szCs w:val="22"/>
        </w:rPr>
        <w:instrText xml:space="preserve"> FORMTEXT </w:instrText>
      </w:r>
      <w:r w:rsidRPr="002858C7">
        <w:rPr>
          <w:rFonts w:ascii="Arial" w:hAnsi="Arial" w:cs="Arial"/>
          <w:b/>
          <w:sz w:val="22"/>
          <w:szCs w:val="22"/>
        </w:rPr>
      </w:r>
      <w:r w:rsidRPr="002858C7">
        <w:rPr>
          <w:rFonts w:ascii="Arial" w:hAnsi="Arial" w:cs="Arial"/>
          <w:b/>
          <w:sz w:val="22"/>
          <w:szCs w:val="22"/>
        </w:rPr>
        <w:fldChar w:fldCharType="separate"/>
      </w:r>
      <w:r w:rsidRPr="002858C7">
        <w:rPr>
          <w:rFonts w:ascii="Arial" w:hAnsi="Arial" w:cs="Arial"/>
          <w:b/>
          <w:sz w:val="22"/>
          <w:szCs w:val="22"/>
        </w:rPr>
        <w:t> </w:t>
      </w:r>
      <w:r w:rsidRPr="002858C7">
        <w:rPr>
          <w:rFonts w:ascii="Arial" w:hAnsi="Arial" w:cs="Arial"/>
          <w:b/>
          <w:sz w:val="22"/>
          <w:szCs w:val="22"/>
        </w:rPr>
        <w:t> </w:t>
      </w:r>
      <w:r w:rsidRPr="002858C7">
        <w:rPr>
          <w:rFonts w:ascii="Arial" w:hAnsi="Arial" w:cs="Arial"/>
          <w:b/>
          <w:sz w:val="22"/>
          <w:szCs w:val="22"/>
        </w:rPr>
        <w:t> </w:t>
      </w:r>
      <w:r w:rsidRPr="002858C7">
        <w:rPr>
          <w:rFonts w:ascii="Arial" w:hAnsi="Arial" w:cs="Arial"/>
          <w:b/>
          <w:sz w:val="22"/>
          <w:szCs w:val="22"/>
        </w:rPr>
        <w:t> </w:t>
      </w:r>
      <w:r w:rsidRPr="002858C7">
        <w:rPr>
          <w:rFonts w:ascii="Arial" w:hAnsi="Arial" w:cs="Arial"/>
          <w:b/>
          <w:sz w:val="22"/>
          <w:szCs w:val="22"/>
        </w:rPr>
        <w:t> </w:t>
      </w:r>
      <w:r w:rsidRPr="002858C7">
        <w:rPr>
          <w:rFonts w:ascii="Arial" w:hAnsi="Arial" w:cs="Arial"/>
          <w:b/>
          <w:sz w:val="22"/>
          <w:szCs w:val="22"/>
        </w:rPr>
        <w:fldChar w:fldCharType="end"/>
      </w:r>
    </w:p>
    <w:p w14:paraId="11E2D424" w14:textId="77777777" w:rsidR="00A46480" w:rsidRPr="002858C7" w:rsidRDefault="00A46480" w:rsidP="00A46480">
      <w:pPr>
        <w:numPr>
          <w:ilvl w:val="0"/>
          <w:numId w:val="15"/>
        </w:numPr>
        <w:tabs>
          <w:tab w:val="left" w:pos="284"/>
        </w:tabs>
        <w:spacing w:before="240" w:after="60"/>
        <w:ind w:left="0" w:firstLine="0"/>
        <w:rPr>
          <w:rFonts w:ascii="Arial" w:hAnsi="Arial" w:cs="Arial"/>
          <w:sz w:val="22"/>
          <w:szCs w:val="22"/>
        </w:rPr>
      </w:pPr>
      <w:r w:rsidRPr="002858C7">
        <w:rPr>
          <w:rFonts w:ascii="Arial" w:hAnsi="Arial" w:cs="Arial"/>
          <w:sz w:val="22"/>
          <w:szCs w:val="22"/>
        </w:rPr>
        <w:t>Valde:</w:t>
      </w:r>
    </w:p>
    <w:p w14:paraId="45F11AFB" w14:textId="77777777" w:rsidR="00A46480" w:rsidRPr="002858C7" w:rsidRDefault="00A46480" w:rsidP="00A46480">
      <w:pPr>
        <w:spacing w:after="60"/>
        <w:ind w:left="284"/>
        <w:jc w:val="both"/>
        <w:rPr>
          <w:rFonts w:ascii="Arial" w:hAnsi="Arial" w:cs="Arial"/>
          <w:sz w:val="22"/>
          <w:szCs w:val="22"/>
        </w:rPr>
      </w:pPr>
      <w:r w:rsidRPr="002858C7">
        <w:rPr>
          <w:rFonts w:ascii="Arial" w:hAnsi="Arial" w:cs="Arial"/>
          <w:sz w:val="22"/>
          <w:szCs w:val="22"/>
        </w:rPr>
        <w:t>Valdes priekšsēdētāja/valdes locekļa vārds, uzvārds, personas kods, ja personai nav personas koda, tad analogs lielums, piemēram, dzimšanas datums, mēnesis, gads, pilsonība (valsts piederība)</w:t>
      </w:r>
      <w:r w:rsidRPr="002858C7">
        <w:rPr>
          <w:rFonts w:ascii="Arial" w:hAnsi="Arial" w:cs="Arial"/>
          <w:sz w:val="22"/>
          <w:szCs w:val="22"/>
          <w:vertAlign w:val="superscript"/>
        </w:rPr>
        <w:t>1</w:t>
      </w:r>
      <w:r w:rsidRPr="002858C7">
        <w:rPr>
          <w:rFonts w:ascii="Arial" w:hAnsi="Arial" w:cs="Arial"/>
          <w:sz w:val="22"/>
          <w:szCs w:val="22"/>
        </w:rPr>
        <w:t>.</w:t>
      </w:r>
    </w:p>
    <w:p w14:paraId="4DA4E7F9" w14:textId="77777777" w:rsidR="00A46480" w:rsidRPr="002858C7" w:rsidRDefault="00A46480" w:rsidP="00A46480">
      <w:pPr>
        <w:pBdr>
          <w:bottom w:val="single" w:sz="4" w:space="1" w:color="auto"/>
        </w:pBdr>
        <w:spacing w:after="120"/>
        <w:ind w:left="284"/>
        <w:rPr>
          <w:rFonts w:ascii="Arial" w:hAnsi="Arial" w:cs="Arial"/>
          <w:sz w:val="22"/>
          <w:szCs w:val="22"/>
        </w:rPr>
      </w:pPr>
      <w:r w:rsidRPr="002858C7">
        <w:rPr>
          <w:rFonts w:ascii="Arial" w:hAnsi="Arial" w:cs="Arial"/>
          <w:b/>
          <w:sz w:val="22"/>
          <w:szCs w:val="22"/>
        </w:rPr>
        <w:fldChar w:fldCharType="begin">
          <w:ffData>
            <w:name w:val=""/>
            <w:enabled/>
            <w:calcOnExit w:val="0"/>
            <w:textInput/>
          </w:ffData>
        </w:fldChar>
      </w:r>
      <w:r w:rsidRPr="002858C7">
        <w:rPr>
          <w:rFonts w:ascii="Arial" w:hAnsi="Arial" w:cs="Arial"/>
          <w:b/>
          <w:sz w:val="22"/>
          <w:szCs w:val="22"/>
        </w:rPr>
        <w:instrText xml:space="preserve"> FORMTEXT </w:instrText>
      </w:r>
      <w:r w:rsidRPr="002858C7">
        <w:rPr>
          <w:rFonts w:ascii="Arial" w:hAnsi="Arial" w:cs="Arial"/>
          <w:b/>
          <w:sz w:val="22"/>
          <w:szCs w:val="22"/>
        </w:rPr>
      </w:r>
      <w:r w:rsidRPr="002858C7">
        <w:rPr>
          <w:rFonts w:ascii="Arial" w:hAnsi="Arial" w:cs="Arial"/>
          <w:b/>
          <w:sz w:val="22"/>
          <w:szCs w:val="22"/>
        </w:rPr>
        <w:fldChar w:fldCharType="separate"/>
      </w:r>
      <w:r w:rsidRPr="002858C7">
        <w:rPr>
          <w:rFonts w:ascii="Arial" w:hAnsi="Arial" w:cs="Arial"/>
          <w:b/>
          <w:sz w:val="22"/>
          <w:szCs w:val="22"/>
        </w:rPr>
        <w:t> </w:t>
      </w:r>
      <w:r w:rsidRPr="002858C7">
        <w:rPr>
          <w:rFonts w:ascii="Arial" w:hAnsi="Arial" w:cs="Arial"/>
          <w:b/>
          <w:sz w:val="22"/>
          <w:szCs w:val="22"/>
        </w:rPr>
        <w:t> </w:t>
      </w:r>
      <w:r w:rsidRPr="002858C7">
        <w:rPr>
          <w:rFonts w:ascii="Arial" w:hAnsi="Arial" w:cs="Arial"/>
          <w:b/>
          <w:sz w:val="22"/>
          <w:szCs w:val="22"/>
        </w:rPr>
        <w:t> </w:t>
      </w:r>
      <w:r w:rsidRPr="002858C7">
        <w:rPr>
          <w:rFonts w:ascii="Arial" w:hAnsi="Arial" w:cs="Arial"/>
          <w:b/>
          <w:sz w:val="22"/>
          <w:szCs w:val="22"/>
        </w:rPr>
        <w:t> </w:t>
      </w:r>
      <w:r w:rsidRPr="002858C7">
        <w:rPr>
          <w:rFonts w:ascii="Arial" w:hAnsi="Arial" w:cs="Arial"/>
          <w:b/>
          <w:sz w:val="22"/>
          <w:szCs w:val="22"/>
        </w:rPr>
        <w:t> </w:t>
      </w:r>
      <w:r w:rsidRPr="002858C7">
        <w:rPr>
          <w:rFonts w:ascii="Arial" w:hAnsi="Arial" w:cs="Arial"/>
          <w:b/>
          <w:sz w:val="22"/>
          <w:szCs w:val="22"/>
        </w:rPr>
        <w:fldChar w:fldCharType="end"/>
      </w:r>
    </w:p>
    <w:p w14:paraId="4A641EA9" w14:textId="77777777" w:rsidR="00A46480" w:rsidRPr="002858C7" w:rsidRDefault="00A46480" w:rsidP="00A46480">
      <w:pPr>
        <w:numPr>
          <w:ilvl w:val="0"/>
          <w:numId w:val="15"/>
        </w:numPr>
        <w:tabs>
          <w:tab w:val="left" w:pos="284"/>
        </w:tabs>
        <w:spacing w:before="240" w:after="60"/>
        <w:ind w:left="0" w:firstLine="0"/>
        <w:rPr>
          <w:rFonts w:ascii="Arial" w:hAnsi="Arial" w:cs="Arial"/>
          <w:sz w:val="22"/>
          <w:szCs w:val="22"/>
        </w:rPr>
      </w:pPr>
      <w:r w:rsidRPr="002858C7">
        <w:rPr>
          <w:rFonts w:ascii="Arial" w:hAnsi="Arial" w:cs="Arial"/>
          <w:sz w:val="22"/>
          <w:szCs w:val="22"/>
        </w:rPr>
        <w:t xml:space="preserve">Padome (ja ir izveidota): </w:t>
      </w:r>
    </w:p>
    <w:p w14:paraId="7DF9261D" w14:textId="77777777" w:rsidR="00A46480" w:rsidRPr="002858C7" w:rsidRDefault="00A46480" w:rsidP="00A46480">
      <w:pPr>
        <w:ind w:left="284"/>
        <w:jc w:val="both"/>
        <w:rPr>
          <w:rFonts w:ascii="Arial" w:hAnsi="Arial" w:cs="Arial"/>
          <w:sz w:val="22"/>
          <w:szCs w:val="22"/>
        </w:rPr>
      </w:pPr>
      <w:r w:rsidRPr="002858C7">
        <w:rPr>
          <w:rFonts w:ascii="Arial" w:hAnsi="Arial" w:cs="Arial"/>
          <w:sz w:val="22"/>
          <w:szCs w:val="22"/>
        </w:rPr>
        <w:t>Padomes priekšsēdētāja/padomes locekļa vārds, uzvārds, personas kods, ja personai nav personas koda, tad analogs lielums, piemēram, dzimšanas datums, mēnesis, gads, pilsonība (valsts piederība)</w:t>
      </w:r>
      <w:r w:rsidRPr="002858C7">
        <w:rPr>
          <w:rFonts w:ascii="Arial" w:hAnsi="Arial" w:cs="Arial"/>
          <w:sz w:val="22"/>
          <w:szCs w:val="22"/>
          <w:vertAlign w:val="superscript"/>
        </w:rPr>
        <w:t>1</w:t>
      </w:r>
      <w:r w:rsidRPr="002858C7">
        <w:rPr>
          <w:rFonts w:ascii="Arial" w:hAnsi="Arial" w:cs="Arial"/>
          <w:sz w:val="22"/>
          <w:szCs w:val="22"/>
        </w:rPr>
        <w:t>.</w:t>
      </w:r>
    </w:p>
    <w:p w14:paraId="5A3815E1" w14:textId="77777777" w:rsidR="00A46480" w:rsidRPr="002858C7" w:rsidRDefault="00A46480" w:rsidP="00A46480">
      <w:pPr>
        <w:pBdr>
          <w:bottom w:val="single" w:sz="4" w:space="1" w:color="auto"/>
        </w:pBdr>
        <w:spacing w:after="120"/>
        <w:ind w:left="284"/>
        <w:rPr>
          <w:rFonts w:ascii="Arial" w:hAnsi="Arial" w:cs="Arial"/>
          <w:sz w:val="22"/>
          <w:szCs w:val="22"/>
        </w:rPr>
      </w:pPr>
      <w:r w:rsidRPr="002858C7">
        <w:rPr>
          <w:rFonts w:ascii="Arial" w:hAnsi="Arial" w:cs="Arial"/>
          <w:b/>
          <w:sz w:val="22"/>
          <w:szCs w:val="22"/>
        </w:rPr>
        <w:fldChar w:fldCharType="begin">
          <w:ffData>
            <w:name w:val=""/>
            <w:enabled/>
            <w:calcOnExit w:val="0"/>
            <w:textInput/>
          </w:ffData>
        </w:fldChar>
      </w:r>
      <w:r w:rsidRPr="002858C7">
        <w:rPr>
          <w:rFonts w:ascii="Arial" w:hAnsi="Arial" w:cs="Arial"/>
          <w:b/>
          <w:sz w:val="22"/>
          <w:szCs w:val="22"/>
        </w:rPr>
        <w:instrText xml:space="preserve"> FORMTEXT </w:instrText>
      </w:r>
      <w:r w:rsidRPr="002858C7">
        <w:rPr>
          <w:rFonts w:ascii="Arial" w:hAnsi="Arial" w:cs="Arial"/>
          <w:b/>
          <w:sz w:val="22"/>
          <w:szCs w:val="22"/>
        </w:rPr>
      </w:r>
      <w:r w:rsidRPr="002858C7">
        <w:rPr>
          <w:rFonts w:ascii="Arial" w:hAnsi="Arial" w:cs="Arial"/>
          <w:b/>
          <w:sz w:val="22"/>
          <w:szCs w:val="22"/>
        </w:rPr>
        <w:fldChar w:fldCharType="separate"/>
      </w:r>
      <w:r w:rsidRPr="002858C7">
        <w:rPr>
          <w:rFonts w:ascii="Arial" w:hAnsi="Arial" w:cs="Arial"/>
          <w:sz w:val="22"/>
          <w:szCs w:val="22"/>
        </w:rPr>
        <w:t> </w:t>
      </w:r>
      <w:r w:rsidRPr="002858C7">
        <w:rPr>
          <w:rFonts w:ascii="Arial" w:hAnsi="Arial" w:cs="Arial"/>
          <w:sz w:val="22"/>
          <w:szCs w:val="22"/>
        </w:rPr>
        <w:t> </w:t>
      </w:r>
      <w:r w:rsidRPr="002858C7">
        <w:rPr>
          <w:rFonts w:ascii="Arial" w:hAnsi="Arial" w:cs="Arial"/>
          <w:sz w:val="22"/>
          <w:szCs w:val="22"/>
        </w:rPr>
        <w:t> </w:t>
      </w:r>
      <w:r w:rsidRPr="002858C7">
        <w:rPr>
          <w:rFonts w:ascii="Arial" w:hAnsi="Arial" w:cs="Arial"/>
          <w:sz w:val="22"/>
          <w:szCs w:val="22"/>
        </w:rPr>
        <w:t> </w:t>
      </w:r>
      <w:r w:rsidRPr="002858C7">
        <w:rPr>
          <w:rFonts w:ascii="Arial" w:hAnsi="Arial" w:cs="Arial"/>
          <w:sz w:val="22"/>
          <w:szCs w:val="22"/>
        </w:rPr>
        <w:t> </w:t>
      </w:r>
      <w:r w:rsidRPr="002858C7">
        <w:rPr>
          <w:rFonts w:ascii="Arial" w:hAnsi="Arial" w:cs="Arial"/>
          <w:b/>
          <w:sz w:val="22"/>
          <w:szCs w:val="22"/>
        </w:rPr>
        <w:fldChar w:fldCharType="end"/>
      </w:r>
    </w:p>
    <w:p w14:paraId="34AC2F95" w14:textId="77777777" w:rsidR="00A46480" w:rsidRPr="002858C7" w:rsidRDefault="00A46480" w:rsidP="00A46480">
      <w:pPr>
        <w:numPr>
          <w:ilvl w:val="0"/>
          <w:numId w:val="15"/>
        </w:numPr>
        <w:tabs>
          <w:tab w:val="left" w:pos="284"/>
        </w:tabs>
        <w:spacing w:before="240" w:after="60"/>
        <w:ind w:left="0" w:firstLine="0"/>
        <w:rPr>
          <w:rFonts w:ascii="Arial" w:hAnsi="Arial" w:cs="Arial"/>
          <w:sz w:val="22"/>
          <w:szCs w:val="22"/>
        </w:rPr>
      </w:pPr>
      <w:r w:rsidRPr="002858C7">
        <w:rPr>
          <w:rFonts w:ascii="Arial" w:hAnsi="Arial" w:cs="Arial"/>
          <w:sz w:val="22"/>
          <w:szCs w:val="22"/>
        </w:rPr>
        <w:t>Patiesais labuma guvējs/i (PLG)</w:t>
      </w:r>
      <w:bookmarkStart w:id="6" w:name="_Hlk57791213"/>
      <w:r w:rsidRPr="002858C7">
        <w:rPr>
          <w:rFonts w:ascii="Arial" w:hAnsi="Arial" w:cs="Arial"/>
          <w:sz w:val="22"/>
          <w:szCs w:val="22"/>
        </w:rPr>
        <w:t>:</w:t>
      </w:r>
      <w:bookmarkEnd w:id="6"/>
    </w:p>
    <w:p w14:paraId="4CAA2E9C" w14:textId="77777777" w:rsidR="00A46480" w:rsidRPr="002858C7" w:rsidRDefault="00A46480" w:rsidP="00A46480">
      <w:pPr>
        <w:shd w:val="clear" w:color="auto" w:fill="FFFFFF"/>
        <w:ind w:left="284"/>
        <w:jc w:val="both"/>
        <w:rPr>
          <w:rFonts w:ascii="Arial" w:hAnsi="Arial" w:cs="Arial"/>
          <w:sz w:val="22"/>
          <w:szCs w:val="22"/>
          <w:lang w:eastAsia="lv-LV"/>
        </w:rPr>
      </w:pPr>
      <w:r w:rsidRPr="002858C7">
        <w:rPr>
          <w:rFonts w:ascii="Arial" w:hAnsi="Arial" w:cs="Arial"/>
          <w:sz w:val="22"/>
          <w:szCs w:val="22"/>
          <w:shd w:val="clear" w:color="auto" w:fill="FFFFFF"/>
        </w:rPr>
        <w:t xml:space="preserve">Noziedzīgi iegūtu līdzekļu legalizācijas un terorisma un </w:t>
      </w:r>
      <w:proofErr w:type="spellStart"/>
      <w:r w:rsidRPr="002858C7">
        <w:rPr>
          <w:rFonts w:ascii="Arial" w:hAnsi="Arial" w:cs="Arial"/>
          <w:sz w:val="22"/>
          <w:szCs w:val="22"/>
          <w:shd w:val="clear" w:color="auto" w:fill="FFFFFF"/>
        </w:rPr>
        <w:t>proliferācijas</w:t>
      </w:r>
      <w:proofErr w:type="spellEnd"/>
      <w:r w:rsidRPr="002858C7">
        <w:rPr>
          <w:rFonts w:ascii="Arial" w:hAnsi="Arial" w:cs="Arial"/>
          <w:sz w:val="22"/>
          <w:szCs w:val="22"/>
          <w:shd w:val="clear" w:color="auto" w:fill="FFFFFF"/>
        </w:rPr>
        <w:t xml:space="preserve"> finansēšanas novēršanas likuma izpratnē </w:t>
      </w:r>
      <w:r w:rsidRPr="002858C7">
        <w:rPr>
          <w:rFonts w:ascii="Arial" w:hAnsi="Arial" w:cs="Arial"/>
          <w:i/>
          <w:iCs/>
          <w:sz w:val="22"/>
          <w:szCs w:val="22"/>
        </w:rPr>
        <w:t>patiesais labuma guvējs</w:t>
      </w:r>
      <w:r w:rsidRPr="002858C7">
        <w:rPr>
          <w:rFonts w:ascii="Arial" w:hAnsi="Arial" w:cs="Arial"/>
          <w:sz w:val="22"/>
          <w:szCs w:val="22"/>
        </w:rPr>
        <w:t xml:space="preserve"> ir </w:t>
      </w:r>
      <w:r w:rsidRPr="002858C7">
        <w:rPr>
          <w:rFonts w:ascii="Arial" w:hAnsi="Arial" w:cs="Arial"/>
          <w:i/>
          <w:sz w:val="22"/>
          <w:szCs w:val="22"/>
        </w:rPr>
        <w:t xml:space="preserve">fiziskā persona, </w:t>
      </w:r>
      <w:r w:rsidRPr="002858C7">
        <w:rPr>
          <w:rFonts w:ascii="Arial" w:hAnsi="Arial" w:cs="Arial"/>
          <w:sz w:val="22"/>
          <w:szCs w:val="22"/>
          <w:lang w:eastAsia="lv-LV"/>
        </w:rPr>
        <w:t>kura ir juridiskās personas — īpašnieks vai kura kontrolē klientu, vai kuras vārdā, labā, interesēs tiek nodibinātas darījuma attiecības vai tiek veikts darījums, un tā ir vismaz:</w:t>
      </w:r>
    </w:p>
    <w:p w14:paraId="37CAFB74" w14:textId="77777777" w:rsidR="00A46480" w:rsidRPr="002858C7" w:rsidRDefault="00A46480" w:rsidP="00A46480">
      <w:pPr>
        <w:numPr>
          <w:ilvl w:val="0"/>
          <w:numId w:val="16"/>
        </w:numPr>
        <w:ind w:left="993" w:hanging="284"/>
        <w:jc w:val="both"/>
        <w:rPr>
          <w:rFonts w:ascii="Arial" w:hAnsi="Arial" w:cs="Arial"/>
          <w:b/>
          <w:sz w:val="22"/>
          <w:szCs w:val="22"/>
        </w:rPr>
      </w:pPr>
      <w:r w:rsidRPr="002858C7">
        <w:rPr>
          <w:rFonts w:ascii="Arial" w:hAnsi="Arial" w:cs="Arial"/>
          <w:sz w:val="22"/>
          <w:szCs w:val="22"/>
        </w:rPr>
        <w:t>fiziska persona, kurai tiešas vai netiešas līdzdalības veidā pieder vairāk nekā 25% no klienta uzņēmuma pamatkapitāla vai balsstiesīgo akciju kopskaita;</w:t>
      </w:r>
    </w:p>
    <w:p w14:paraId="011D5062" w14:textId="77777777" w:rsidR="00A46480" w:rsidRPr="002858C7" w:rsidRDefault="00A46480" w:rsidP="00A46480">
      <w:pPr>
        <w:numPr>
          <w:ilvl w:val="0"/>
          <w:numId w:val="16"/>
        </w:numPr>
        <w:ind w:left="993" w:hanging="284"/>
        <w:jc w:val="both"/>
        <w:rPr>
          <w:rFonts w:ascii="Arial" w:hAnsi="Arial" w:cs="Arial"/>
          <w:b/>
          <w:sz w:val="22"/>
          <w:szCs w:val="22"/>
        </w:rPr>
      </w:pPr>
      <w:r w:rsidRPr="002858C7">
        <w:rPr>
          <w:rFonts w:ascii="Arial" w:hAnsi="Arial" w:cs="Arial"/>
          <w:sz w:val="22"/>
          <w:szCs w:val="22"/>
        </w:rPr>
        <w:t>fiziska persona, kura tiešā vai netiešā veidā kontrolē uzņēmuma darbību;</w:t>
      </w:r>
    </w:p>
    <w:p w14:paraId="5CA17EC4" w14:textId="77777777" w:rsidR="00A46480" w:rsidRPr="002858C7" w:rsidRDefault="00A46480" w:rsidP="00A46480">
      <w:pPr>
        <w:shd w:val="clear" w:color="auto" w:fill="FFFFFF"/>
        <w:spacing w:after="60"/>
        <w:ind w:left="284"/>
        <w:jc w:val="both"/>
        <w:rPr>
          <w:rFonts w:ascii="Arial" w:hAnsi="Arial" w:cs="Arial"/>
          <w:sz w:val="22"/>
          <w:szCs w:val="22"/>
          <w:shd w:val="clear" w:color="auto" w:fill="FFFFFF"/>
        </w:rPr>
      </w:pPr>
      <w:r w:rsidRPr="002858C7">
        <w:rPr>
          <w:rFonts w:ascii="Arial" w:hAnsi="Arial" w:cs="Arial"/>
          <w:sz w:val="22"/>
          <w:szCs w:val="22"/>
          <w:shd w:val="clear" w:color="auto" w:fill="FFFFFF"/>
        </w:rPr>
        <w:t>Vārds, uzvārds, personas kods (ja personai nav personas koda, tad analogs lielums, piemēram, dzimšanas datums, mēnesis, gads), pilsonība (valsts piederība)</w:t>
      </w:r>
      <w:r w:rsidRPr="002858C7">
        <w:rPr>
          <w:rFonts w:ascii="Arial" w:hAnsi="Arial" w:cs="Arial"/>
          <w:sz w:val="22"/>
          <w:szCs w:val="22"/>
          <w:shd w:val="clear" w:color="auto" w:fill="FFFFFF"/>
          <w:vertAlign w:val="superscript"/>
        </w:rPr>
        <w:t>1</w:t>
      </w:r>
      <w:r w:rsidRPr="002858C7">
        <w:rPr>
          <w:rFonts w:ascii="Arial" w:hAnsi="Arial" w:cs="Arial"/>
          <w:sz w:val="22"/>
          <w:szCs w:val="22"/>
          <w:shd w:val="clear" w:color="auto" w:fill="FFFFFF"/>
        </w:rPr>
        <w:t xml:space="preserve">, PLG tieši vai </w:t>
      </w:r>
      <w:r w:rsidRPr="002858C7">
        <w:rPr>
          <w:rFonts w:ascii="Arial" w:hAnsi="Arial" w:cs="Arial"/>
          <w:sz w:val="22"/>
          <w:szCs w:val="22"/>
          <w:shd w:val="clear" w:color="auto" w:fill="FFFFFF"/>
        </w:rPr>
        <w:lastRenderedPageBreak/>
        <w:t xml:space="preserve">netieši pieder vairāk nekā 25 % kapitāla daļu/ </w:t>
      </w:r>
      <w:proofErr w:type="spellStart"/>
      <w:r w:rsidRPr="002858C7">
        <w:rPr>
          <w:rFonts w:ascii="Arial" w:hAnsi="Arial" w:cs="Arial"/>
          <w:sz w:val="22"/>
          <w:szCs w:val="22"/>
          <w:shd w:val="clear" w:color="auto" w:fill="FFFFFF"/>
        </w:rPr>
        <w:t>balstiesīgo</w:t>
      </w:r>
      <w:proofErr w:type="spellEnd"/>
      <w:r w:rsidRPr="002858C7">
        <w:rPr>
          <w:rFonts w:ascii="Arial" w:hAnsi="Arial" w:cs="Arial"/>
          <w:sz w:val="22"/>
          <w:szCs w:val="22"/>
          <w:shd w:val="clear" w:color="auto" w:fill="FFFFFF"/>
        </w:rPr>
        <w:t xml:space="preserve"> akciju no juridiskās personas kopējo daļu/akciju skaita.</w:t>
      </w:r>
    </w:p>
    <w:p w14:paraId="3A8903C4" w14:textId="77777777" w:rsidR="00A46480" w:rsidRPr="002858C7" w:rsidRDefault="00A46480" w:rsidP="00A46480">
      <w:pPr>
        <w:pBdr>
          <w:bottom w:val="single" w:sz="4" w:space="1" w:color="auto"/>
        </w:pBdr>
        <w:spacing w:after="120"/>
        <w:ind w:left="284"/>
        <w:rPr>
          <w:rFonts w:ascii="Arial" w:hAnsi="Arial" w:cs="Arial"/>
          <w:sz w:val="22"/>
          <w:szCs w:val="22"/>
        </w:rPr>
      </w:pPr>
      <w:r w:rsidRPr="002858C7">
        <w:rPr>
          <w:rFonts w:ascii="Arial" w:hAnsi="Arial" w:cs="Arial"/>
          <w:b/>
          <w:sz w:val="22"/>
          <w:szCs w:val="22"/>
        </w:rPr>
        <w:fldChar w:fldCharType="begin">
          <w:ffData>
            <w:name w:val=""/>
            <w:enabled/>
            <w:calcOnExit w:val="0"/>
            <w:textInput/>
          </w:ffData>
        </w:fldChar>
      </w:r>
      <w:r w:rsidRPr="002858C7">
        <w:rPr>
          <w:rFonts w:ascii="Arial" w:hAnsi="Arial" w:cs="Arial"/>
          <w:b/>
          <w:sz w:val="22"/>
          <w:szCs w:val="22"/>
        </w:rPr>
        <w:instrText xml:space="preserve"> FORMTEXT </w:instrText>
      </w:r>
      <w:r w:rsidRPr="002858C7">
        <w:rPr>
          <w:rFonts w:ascii="Arial" w:hAnsi="Arial" w:cs="Arial"/>
          <w:b/>
          <w:sz w:val="22"/>
          <w:szCs w:val="22"/>
        </w:rPr>
      </w:r>
      <w:r w:rsidRPr="002858C7">
        <w:rPr>
          <w:rFonts w:ascii="Arial" w:hAnsi="Arial" w:cs="Arial"/>
          <w:b/>
          <w:sz w:val="22"/>
          <w:szCs w:val="22"/>
        </w:rPr>
        <w:fldChar w:fldCharType="separate"/>
      </w:r>
      <w:r w:rsidRPr="002858C7">
        <w:rPr>
          <w:rFonts w:ascii="Arial" w:hAnsi="Arial" w:cs="Arial"/>
          <w:b/>
          <w:sz w:val="22"/>
          <w:szCs w:val="22"/>
        </w:rPr>
        <w:t> </w:t>
      </w:r>
      <w:r w:rsidRPr="002858C7">
        <w:rPr>
          <w:rFonts w:ascii="Arial" w:hAnsi="Arial" w:cs="Arial"/>
          <w:b/>
          <w:sz w:val="22"/>
          <w:szCs w:val="22"/>
        </w:rPr>
        <w:t> </w:t>
      </w:r>
      <w:r w:rsidRPr="002858C7">
        <w:rPr>
          <w:rFonts w:ascii="Arial" w:hAnsi="Arial" w:cs="Arial"/>
          <w:b/>
          <w:sz w:val="22"/>
          <w:szCs w:val="22"/>
        </w:rPr>
        <w:t> </w:t>
      </w:r>
      <w:r w:rsidRPr="002858C7">
        <w:rPr>
          <w:rFonts w:ascii="Arial" w:hAnsi="Arial" w:cs="Arial"/>
          <w:b/>
          <w:sz w:val="22"/>
          <w:szCs w:val="22"/>
        </w:rPr>
        <w:t> </w:t>
      </w:r>
      <w:r w:rsidRPr="002858C7">
        <w:rPr>
          <w:rFonts w:ascii="Arial" w:hAnsi="Arial" w:cs="Arial"/>
          <w:b/>
          <w:sz w:val="22"/>
          <w:szCs w:val="22"/>
        </w:rPr>
        <w:t> </w:t>
      </w:r>
      <w:r w:rsidRPr="002858C7">
        <w:rPr>
          <w:rFonts w:ascii="Arial" w:hAnsi="Arial" w:cs="Arial"/>
          <w:b/>
          <w:sz w:val="22"/>
          <w:szCs w:val="22"/>
        </w:rPr>
        <w:fldChar w:fldCharType="end"/>
      </w:r>
    </w:p>
    <w:p w14:paraId="18998745" w14:textId="77777777" w:rsidR="00281691" w:rsidRPr="002858C7" w:rsidRDefault="00A46480" w:rsidP="00281691">
      <w:pPr>
        <w:spacing w:after="120"/>
        <w:ind w:left="284"/>
        <w:jc w:val="both"/>
        <w:rPr>
          <w:rFonts w:ascii="Arial" w:hAnsi="Arial" w:cs="Arial"/>
          <w:sz w:val="22"/>
          <w:szCs w:val="22"/>
        </w:rPr>
      </w:pPr>
      <w:r w:rsidRPr="002858C7">
        <w:rPr>
          <w:rFonts w:ascii="Arial" w:hAnsi="Arial" w:cs="Arial"/>
          <w:sz w:val="22"/>
          <w:szCs w:val="22"/>
        </w:rPr>
        <w:t>Apliecinu/-</w:t>
      </w:r>
      <w:proofErr w:type="spellStart"/>
      <w:r w:rsidRPr="002858C7">
        <w:rPr>
          <w:rFonts w:ascii="Arial" w:hAnsi="Arial" w:cs="Arial"/>
          <w:sz w:val="22"/>
          <w:szCs w:val="22"/>
        </w:rPr>
        <w:t>ām</w:t>
      </w:r>
      <w:proofErr w:type="spellEnd"/>
      <w:r w:rsidRPr="002858C7">
        <w:rPr>
          <w:rFonts w:ascii="Arial" w:hAnsi="Arial" w:cs="Arial"/>
          <w:sz w:val="22"/>
          <w:szCs w:val="22"/>
        </w:rPr>
        <w:t xml:space="preserve">, ka, izmantojot visus iespējamos noskaidrošanas līdzekļus secināts, ka nav iespējams noskaidrot nevienu fizisko personu - PLG Noziedzīgi iegūtu līdzekļu legalizācijas un terorisma un </w:t>
      </w:r>
      <w:proofErr w:type="spellStart"/>
      <w:r w:rsidRPr="002858C7">
        <w:rPr>
          <w:rFonts w:ascii="Arial" w:hAnsi="Arial" w:cs="Arial"/>
          <w:sz w:val="22"/>
          <w:szCs w:val="22"/>
        </w:rPr>
        <w:t>proliferācijas</w:t>
      </w:r>
      <w:proofErr w:type="spellEnd"/>
      <w:r w:rsidRPr="002858C7">
        <w:rPr>
          <w:rFonts w:ascii="Arial" w:hAnsi="Arial" w:cs="Arial"/>
          <w:sz w:val="22"/>
          <w:szCs w:val="22"/>
        </w:rPr>
        <w:t xml:space="preserve"> finansēšanas novēršanas likuma 1.panta 5.punkta izpratnē, kā arī ir izslēgtas šaubas, ka juridiskajai personai ir PLG. </w:t>
      </w:r>
    </w:p>
    <w:p w14:paraId="14F0C6D7" w14:textId="67E6B423" w:rsidR="00A46480" w:rsidRPr="002858C7" w:rsidRDefault="00A46480" w:rsidP="00281691">
      <w:pPr>
        <w:spacing w:after="120"/>
        <w:ind w:left="284"/>
        <w:jc w:val="both"/>
        <w:rPr>
          <w:rFonts w:ascii="Arial" w:hAnsi="Arial" w:cs="Arial"/>
          <w:sz w:val="22"/>
          <w:szCs w:val="22"/>
        </w:rPr>
      </w:pPr>
      <w:r w:rsidRPr="002858C7">
        <w:rPr>
          <w:rFonts w:ascii="Arial" w:hAnsi="Arial" w:cs="Arial"/>
          <w:sz w:val="22"/>
          <w:szCs w:val="22"/>
        </w:rPr>
        <w:t xml:space="preserve">PLG nav iespējams noskaidrot, jo sadarbības partneris ir: </w:t>
      </w:r>
    </w:p>
    <w:p w14:paraId="7408D4DC" w14:textId="77777777" w:rsidR="00A46480" w:rsidRPr="002858C7" w:rsidRDefault="00A46480" w:rsidP="00A46480">
      <w:pPr>
        <w:spacing w:after="120"/>
        <w:ind w:left="709"/>
        <w:rPr>
          <w:rFonts w:ascii="Arial" w:hAnsi="Arial" w:cs="Arial"/>
          <w:bCs/>
          <w:color w:val="000000" w:themeColor="text1"/>
          <w:sz w:val="22"/>
          <w:szCs w:val="22"/>
        </w:rPr>
      </w:pPr>
      <w:r w:rsidRPr="002858C7">
        <w:rPr>
          <w:rFonts w:ascii="Arial" w:hAnsi="Arial" w:cs="Arial"/>
          <w:sz w:val="22"/>
          <w:szCs w:val="22"/>
        </w:rPr>
        <w:fldChar w:fldCharType="begin">
          <w:ffData>
            <w:name w:val="Check66"/>
            <w:enabled/>
            <w:calcOnExit w:val="0"/>
            <w:checkBox>
              <w:sizeAuto/>
              <w:default w:val="0"/>
              <w:checked w:val="0"/>
            </w:checkBox>
          </w:ffData>
        </w:fldChar>
      </w:r>
      <w:r w:rsidRPr="002858C7">
        <w:rPr>
          <w:rFonts w:ascii="Arial" w:hAnsi="Arial" w:cs="Arial"/>
          <w:sz w:val="22"/>
          <w:szCs w:val="22"/>
        </w:rPr>
        <w:instrText xml:space="preserve"> FORMCHECKBOX </w:instrText>
      </w:r>
      <w:r w:rsidRPr="002858C7">
        <w:rPr>
          <w:rFonts w:ascii="Arial" w:hAnsi="Arial" w:cs="Arial"/>
          <w:sz w:val="22"/>
          <w:szCs w:val="22"/>
        </w:rPr>
      </w:r>
      <w:r w:rsidRPr="002858C7">
        <w:rPr>
          <w:rFonts w:ascii="Arial" w:hAnsi="Arial" w:cs="Arial"/>
          <w:sz w:val="22"/>
          <w:szCs w:val="22"/>
        </w:rPr>
        <w:fldChar w:fldCharType="separate"/>
      </w:r>
      <w:r w:rsidRPr="002858C7">
        <w:rPr>
          <w:rFonts w:ascii="Arial" w:hAnsi="Arial" w:cs="Arial"/>
          <w:sz w:val="22"/>
          <w:szCs w:val="22"/>
        </w:rPr>
        <w:fldChar w:fldCharType="end"/>
      </w:r>
      <w:r w:rsidRPr="002858C7">
        <w:rPr>
          <w:rFonts w:ascii="Arial" w:hAnsi="Arial" w:cs="Arial"/>
          <w:color w:val="000000" w:themeColor="text1"/>
          <w:sz w:val="22"/>
          <w:szCs w:val="22"/>
        </w:rPr>
        <w:t xml:space="preserve"> atvasināta publiska persona;</w:t>
      </w:r>
    </w:p>
    <w:p w14:paraId="11DAE2F4" w14:textId="77777777" w:rsidR="00A46480" w:rsidRPr="002858C7" w:rsidRDefault="00A46480" w:rsidP="00A46480">
      <w:pPr>
        <w:spacing w:after="120"/>
        <w:ind w:left="709"/>
        <w:rPr>
          <w:rFonts w:ascii="Arial" w:hAnsi="Arial" w:cs="Arial"/>
          <w:bCs/>
          <w:color w:val="000000" w:themeColor="text1"/>
          <w:sz w:val="22"/>
          <w:szCs w:val="22"/>
        </w:rPr>
      </w:pPr>
      <w:r w:rsidRPr="002858C7">
        <w:rPr>
          <w:rFonts w:ascii="Arial" w:hAnsi="Arial" w:cs="Arial"/>
          <w:sz w:val="22"/>
          <w:szCs w:val="22"/>
        </w:rPr>
        <w:fldChar w:fldCharType="begin">
          <w:ffData>
            <w:name w:val="Check66"/>
            <w:enabled/>
            <w:calcOnExit w:val="0"/>
            <w:checkBox>
              <w:sizeAuto/>
              <w:default w:val="0"/>
              <w:checked w:val="0"/>
            </w:checkBox>
          </w:ffData>
        </w:fldChar>
      </w:r>
      <w:r w:rsidRPr="002858C7">
        <w:rPr>
          <w:rFonts w:ascii="Arial" w:hAnsi="Arial" w:cs="Arial"/>
          <w:sz w:val="22"/>
          <w:szCs w:val="22"/>
        </w:rPr>
        <w:instrText xml:space="preserve"> FORMCHECKBOX </w:instrText>
      </w:r>
      <w:r w:rsidRPr="002858C7">
        <w:rPr>
          <w:rFonts w:ascii="Arial" w:hAnsi="Arial" w:cs="Arial"/>
          <w:sz w:val="22"/>
          <w:szCs w:val="22"/>
        </w:rPr>
      </w:r>
      <w:r w:rsidRPr="002858C7">
        <w:rPr>
          <w:rFonts w:ascii="Arial" w:hAnsi="Arial" w:cs="Arial"/>
          <w:sz w:val="22"/>
          <w:szCs w:val="22"/>
        </w:rPr>
        <w:fldChar w:fldCharType="separate"/>
      </w:r>
      <w:r w:rsidRPr="002858C7">
        <w:rPr>
          <w:rFonts w:ascii="Arial" w:hAnsi="Arial" w:cs="Arial"/>
          <w:sz w:val="22"/>
          <w:szCs w:val="22"/>
        </w:rPr>
        <w:fldChar w:fldCharType="end"/>
      </w:r>
      <w:r w:rsidRPr="002858C7">
        <w:rPr>
          <w:rFonts w:ascii="Arial" w:hAnsi="Arial" w:cs="Arial"/>
          <w:color w:val="000000" w:themeColor="text1"/>
          <w:sz w:val="22"/>
          <w:szCs w:val="22"/>
        </w:rPr>
        <w:t xml:space="preserve"> tiešās pārvaldes iestāde vai pastarpinātās pārvaldes iestāde;</w:t>
      </w:r>
    </w:p>
    <w:p w14:paraId="154154D4" w14:textId="77777777" w:rsidR="00A46480" w:rsidRPr="002858C7" w:rsidRDefault="00A46480" w:rsidP="00A46480">
      <w:pPr>
        <w:spacing w:after="120"/>
        <w:ind w:left="709"/>
        <w:rPr>
          <w:rFonts w:ascii="Arial" w:hAnsi="Arial" w:cs="Arial"/>
          <w:bCs/>
          <w:color w:val="000000" w:themeColor="text1"/>
          <w:sz w:val="22"/>
          <w:szCs w:val="22"/>
        </w:rPr>
      </w:pPr>
      <w:r w:rsidRPr="002858C7">
        <w:rPr>
          <w:rFonts w:ascii="Arial" w:hAnsi="Arial" w:cs="Arial"/>
          <w:sz w:val="22"/>
          <w:szCs w:val="22"/>
        </w:rPr>
        <w:fldChar w:fldCharType="begin">
          <w:ffData>
            <w:name w:val="Check66"/>
            <w:enabled/>
            <w:calcOnExit w:val="0"/>
            <w:checkBox>
              <w:sizeAuto/>
              <w:default w:val="0"/>
              <w:checked w:val="0"/>
            </w:checkBox>
          </w:ffData>
        </w:fldChar>
      </w:r>
      <w:r w:rsidRPr="002858C7">
        <w:rPr>
          <w:rFonts w:ascii="Arial" w:hAnsi="Arial" w:cs="Arial"/>
          <w:sz w:val="22"/>
          <w:szCs w:val="22"/>
        </w:rPr>
        <w:instrText xml:space="preserve"> FORMCHECKBOX </w:instrText>
      </w:r>
      <w:r w:rsidRPr="002858C7">
        <w:rPr>
          <w:rFonts w:ascii="Arial" w:hAnsi="Arial" w:cs="Arial"/>
          <w:sz w:val="22"/>
          <w:szCs w:val="22"/>
        </w:rPr>
      </w:r>
      <w:r w:rsidRPr="002858C7">
        <w:rPr>
          <w:rFonts w:ascii="Arial" w:hAnsi="Arial" w:cs="Arial"/>
          <w:sz w:val="22"/>
          <w:szCs w:val="22"/>
        </w:rPr>
        <w:fldChar w:fldCharType="separate"/>
      </w:r>
      <w:r w:rsidRPr="002858C7">
        <w:rPr>
          <w:rFonts w:ascii="Arial" w:hAnsi="Arial" w:cs="Arial"/>
          <w:sz w:val="22"/>
          <w:szCs w:val="22"/>
        </w:rPr>
        <w:fldChar w:fldCharType="end"/>
      </w:r>
      <w:r w:rsidRPr="002858C7">
        <w:rPr>
          <w:rFonts w:ascii="Arial" w:hAnsi="Arial" w:cs="Arial"/>
          <w:sz w:val="22"/>
          <w:szCs w:val="22"/>
        </w:rPr>
        <w:t xml:space="preserve"> </w:t>
      </w:r>
      <w:r w:rsidRPr="002858C7">
        <w:rPr>
          <w:rFonts w:ascii="Arial" w:hAnsi="Arial" w:cs="Arial"/>
          <w:color w:val="000000" w:themeColor="text1"/>
          <w:sz w:val="22"/>
          <w:szCs w:val="22"/>
        </w:rPr>
        <w:t>valsts vai pašvaldības kontrolēta kapitālsabiedrība;</w:t>
      </w:r>
    </w:p>
    <w:p w14:paraId="0660069C" w14:textId="77777777" w:rsidR="00A46480" w:rsidRPr="002858C7" w:rsidRDefault="00A46480" w:rsidP="00A46480">
      <w:pPr>
        <w:spacing w:after="120"/>
        <w:ind w:left="709"/>
        <w:rPr>
          <w:rFonts w:ascii="Arial" w:hAnsi="Arial" w:cs="Arial"/>
          <w:color w:val="000000" w:themeColor="text1"/>
          <w:sz w:val="22"/>
          <w:szCs w:val="22"/>
        </w:rPr>
      </w:pPr>
      <w:r w:rsidRPr="002858C7">
        <w:rPr>
          <w:rFonts w:ascii="Arial" w:hAnsi="Arial" w:cs="Arial"/>
          <w:sz w:val="22"/>
          <w:szCs w:val="22"/>
        </w:rPr>
        <w:fldChar w:fldCharType="begin">
          <w:ffData>
            <w:name w:val="Check66"/>
            <w:enabled/>
            <w:calcOnExit w:val="0"/>
            <w:checkBox>
              <w:sizeAuto/>
              <w:default w:val="0"/>
              <w:checked w:val="0"/>
            </w:checkBox>
          </w:ffData>
        </w:fldChar>
      </w:r>
      <w:r w:rsidRPr="002858C7">
        <w:rPr>
          <w:rFonts w:ascii="Arial" w:hAnsi="Arial" w:cs="Arial"/>
          <w:sz w:val="22"/>
          <w:szCs w:val="22"/>
        </w:rPr>
        <w:instrText xml:space="preserve"> FORMCHECKBOX </w:instrText>
      </w:r>
      <w:r w:rsidRPr="002858C7">
        <w:rPr>
          <w:rFonts w:ascii="Arial" w:hAnsi="Arial" w:cs="Arial"/>
          <w:sz w:val="22"/>
          <w:szCs w:val="22"/>
        </w:rPr>
      </w:r>
      <w:r w:rsidRPr="002858C7">
        <w:rPr>
          <w:rFonts w:ascii="Arial" w:hAnsi="Arial" w:cs="Arial"/>
          <w:sz w:val="22"/>
          <w:szCs w:val="22"/>
        </w:rPr>
        <w:fldChar w:fldCharType="separate"/>
      </w:r>
      <w:r w:rsidRPr="002858C7">
        <w:rPr>
          <w:rFonts w:ascii="Arial" w:hAnsi="Arial" w:cs="Arial"/>
          <w:sz w:val="22"/>
          <w:szCs w:val="22"/>
        </w:rPr>
        <w:fldChar w:fldCharType="end"/>
      </w:r>
      <w:r w:rsidRPr="002858C7">
        <w:rPr>
          <w:rFonts w:ascii="Arial" w:hAnsi="Arial" w:cs="Arial"/>
          <w:color w:val="000000" w:themeColor="text1"/>
          <w:sz w:val="22"/>
          <w:szCs w:val="22"/>
        </w:rPr>
        <w:t xml:space="preserve"> komersants, kura akcijas ir iekļautas regulētā tirgū. </w:t>
      </w:r>
    </w:p>
    <w:p w14:paraId="2CEA4DFD" w14:textId="77777777" w:rsidR="00A46480" w:rsidRPr="002858C7" w:rsidRDefault="00A46480" w:rsidP="00A46480">
      <w:pPr>
        <w:pBdr>
          <w:bottom w:val="single" w:sz="4" w:space="1" w:color="auto"/>
        </w:pBdr>
        <w:spacing w:after="120"/>
        <w:ind w:left="709"/>
        <w:rPr>
          <w:rFonts w:ascii="Arial" w:hAnsi="Arial" w:cs="Arial"/>
          <w:sz w:val="22"/>
          <w:szCs w:val="22"/>
        </w:rPr>
      </w:pPr>
      <w:r w:rsidRPr="002858C7">
        <w:rPr>
          <w:rFonts w:ascii="Arial" w:hAnsi="Arial" w:cs="Arial"/>
          <w:b/>
          <w:sz w:val="22"/>
          <w:szCs w:val="22"/>
        </w:rPr>
        <w:fldChar w:fldCharType="begin">
          <w:ffData>
            <w:name w:val=""/>
            <w:enabled/>
            <w:calcOnExit w:val="0"/>
            <w:textInput/>
          </w:ffData>
        </w:fldChar>
      </w:r>
      <w:r w:rsidRPr="002858C7">
        <w:rPr>
          <w:rFonts w:ascii="Arial" w:hAnsi="Arial" w:cs="Arial"/>
          <w:b/>
          <w:sz w:val="22"/>
          <w:szCs w:val="22"/>
        </w:rPr>
        <w:instrText xml:space="preserve"> FORMTEXT </w:instrText>
      </w:r>
      <w:r w:rsidRPr="002858C7">
        <w:rPr>
          <w:rFonts w:ascii="Arial" w:hAnsi="Arial" w:cs="Arial"/>
          <w:b/>
          <w:sz w:val="22"/>
          <w:szCs w:val="22"/>
        </w:rPr>
      </w:r>
      <w:r w:rsidRPr="002858C7">
        <w:rPr>
          <w:rFonts w:ascii="Arial" w:hAnsi="Arial" w:cs="Arial"/>
          <w:b/>
          <w:sz w:val="22"/>
          <w:szCs w:val="22"/>
        </w:rPr>
        <w:fldChar w:fldCharType="separate"/>
      </w:r>
      <w:r w:rsidRPr="002858C7">
        <w:rPr>
          <w:rFonts w:ascii="Arial" w:hAnsi="Arial" w:cs="Arial"/>
          <w:b/>
          <w:sz w:val="22"/>
          <w:szCs w:val="22"/>
        </w:rPr>
        <w:t> </w:t>
      </w:r>
      <w:r w:rsidRPr="002858C7">
        <w:rPr>
          <w:rFonts w:ascii="Arial" w:hAnsi="Arial" w:cs="Arial"/>
          <w:b/>
          <w:sz w:val="22"/>
          <w:szCs w:val="22"/>
        </w:rPr>
        <w:t> </w:t>
      </w:r>
      <w:r w:rsidRPr="002858C7">
        <w:rPr>
          <w:rFonts w:ascii="Arial" w:hAnsi="Arial" w:cs="Arial"/>
          <w:b/>
          <w:sz w:val="22"/>
          <w:szCs w:val="22"/>
        </w:rPr>
        <w:t> </w:t>
      </w:r>
      <w:r w:rsidRPr="002858C7">
        <w:rPr>
          <w:rFonts w:ascii="Arial" w:hAnsi="Arial" w:cs="Arial"/>
          <w:b/>
          <w:sz w:val="22"/>
          <w:szCs w:val="22"/>
        </w:rPr>
        <w:t> </w:t>
      </w:r>
      <w:r w:rsidRPr="002858C7">
        <w:rPr>
          <w:rFonts w:ascii="Arial" w:hAnsi="Arial" w:cs="Arial"/>
          <w:b/>
          <w:sz w:val="22"/>
          <w:szCs w:val="22"/>
        </w:rPr>
        <w:t> </w:t>
      </w:r>
      <w:r w:rsidRPr="002858C7">
        <w:rPr>
          <w:rFonts w:ascii="Arial" w:hAnsi="Arial" w:cs="Arial"/>
          <w:b/>
          <w:sz w:val="22"/>
          <w:szCs w:val="22"/>
        </w:rPr>
        <w:fldChar w:fldCharType="end"/>
      </w:r>
    </w:p>
    <w:p w14:paraId="33BEA90B" w14:textId="77777777" w:rsidR="00A46480" w:rsidRPr="002858C7" w:rsidRDefault="00A46480" w:rsidP="00A46480">
      <w:pPr>
        <w:spacing w:after="120"/>
        <w:ind w:left="284"/>
        <w:rPr>
          <w:rFonts w:ascii="Arial" w:hAnsi="Arial" w:cs="Arial"/>
          <w:sz w:val="22"/>
          <w:szCs w:val="22"/>
          <w:u w:val="single"/>
        </w:rPr>
      </w:pPr>
    </w:p>
    <w:p w14:paraId="3467E570" w14:textId="77777777" w:rsidR="00A46480" w:rsidRPr="002858C7" w:rsidRDefault="00A46480" w:rsidP="00A46480">
      <w:pPr>
        <w:numPr>
          <w:ilvl w:val="0"/>
          <w:numId w:val="15"/>
        </w:numPr>
        <w:tabs>
          <w:tab w:val="left" w:pos="284"/>
        </w:tabs>
        <w:spacing w:before="240" w:after="60"/>
        <w:ind w:left="0" w:firstLine="0"/>
        <w:rPr>
          <w:rFonts w:ascii="Arial" w:hAnsi="Arial" w:cs="Arial"/>
          <w:sz w:val="22"/>
          <w:szCs w:val="22"/>
        </w:rPr>
      </w:pPr>
      <w:r w:rsidRPr="002858C7">
        <w:rPr>
          <w:rFonts w:ascii="Arial" w:hAnsi="Arial" w:cs="Arial"/>
          <w:sz w:val="22"/>
          <w:szCs w:val="22"/>
        </w:rPr>
        <w:t>Parakstot šo identifikācijas veidlapu, Sadarbības partneris apliecina, ka visa norādītā un aizpildītā informācija identifikācijas veidlapā ir patiesa un pilnīga.</w:t>
      </w:r>
    </w:p>
    <w:p w14:paraId="10D9B662" w14:textId="77777777" w:rsidR="00A46480" w:rsidRPr="002858C7" w:rsidRDefault="00A46480" w:rsidP="00A46480">
      <w:pPr>
        <w:numPr>
          <w:ilvl w:val="0"/>
          <w:numId w:val="15"/>
        </w:numPr>
        <w:tabs>
          <w:tab w:val="left" w:pos="284"/>
        </w:tabs>
        <w:spacing w:before="240" w:after="60"/>
        <w:ind w:left="0" w:firstLine="0"/>
        <w:jc w:val="both"/>
        <w:rPr>
          <w:rFonts w:ascii="Arial" w:hAnsi="Arial" w:cs="Arial"/>
          <w:sz w:val="22"/>
          <w:szCs w:val="22"/>
        </w:rPr>
      </w:pPr>
      <w:r w:rsidRPr="002858C7">
        <w:rPr>
          <w:rFonts w:ascii="Arial" w:hAnsi="Arial" w:cs="Arial"/>
          <w:sz w:val="22"/>
          <w:szCs w:val="22"/>
        </w:rPr>
        <w:t>Parakstot šo identifikācijas veidlapu, Sadarbības partneris apliecina, ka  mainoties veidlapā norādītajai informācijai, partneris informēs Uzņēmumu, nosūtot aktuālo informāciju uz e-pastu inese.stendzeniece@ldz.lv.</w:t>
      </w:r>
    </w:p>
    <w:p w14:paraId="0B368607" w14:textId="77777777" w:rsidR="00A46480" w:rsidRPr="002858C7" w:rsidRDefault="00A46480" w:rsidP="00A46480">
      <w:pPr>
        <w:tabs>
          <w:tab w:val="left" w:pos="284"/>
        </w:tabs>
        <w:spacing w:before="240" w:after="60"/>
        <w:rPr>
          <w:rFonts w:ascii="Arial" w:hAnsi="Arial" w:cs="Arial"/>
          <w:sz w:val="22"/>
          <w:szCs w:val="22"/>
        </w:rPr>
      </w:pPr>
    </w:p>
    <w:p w14:paraId="45C06567" w14:textId="77777777" w:rsidR="00A46480" w:rsidRPr="002858C7" w:rsidRDefault="00A46480" w:rsidP="00A46480">
      <w:pPr>
        <w:rPr>
          <w:rFonts w:ascii="Arial" w:hAnsi="Arial" w:cs="Arial"/>
          <w:i/>
          <w:iCs/>
          <w:sz w:val="22"/>
          <w:szCs w:val="22"/>
        </w:rPr>
      </w:pPr>
      <w:r w:rsidRPr="002858C7">
        <w:rPr>
          <w:rFonts w:ascii="Arial" w:hAnsi="Arial" w:cs="Arial"/>
          <w:i/>
          <w:iCs/>
          <w:sz w:val="22"/>
          <w:szCs w:val="22"/>
        </w:rPr>
        <w:t xml:space="preserve">  </w:t>
      </w:r>
    </w:p>
    <w:tbl>
      <w:tblPr>
        <w:tblW w:w="949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94"/>
        <w:gridCol w:w="6404"/>
      </w:tblGrid>
      <w:tr w:rsidR="00A46480" w:rsidRPr="002858C7" w14:paraId="1760AE1E" w14:textId="77777777" w:rsidTr="00AB4C19">
        <w:tc>
          <w:tcPr>
            <w:tcW w:w="3094" w:type="dxa"/>
            <w:vMerge w:val="restart"/>
            <w:tcBorders>
              <w:top w:val="single" w:sz="4" w:space="0" w:color="auto"/>
              <w:left w:val="dotted" w:sz="4" w:space="0" w:color="FFFFFF"/>
              <w:right w:val="single" w:sz="4" w:space="0" w:color="auto"/>
            </w:tcBorders>
          </w:tcPr>
          <w:p w14:paraId="00FEF65D" w14:textId="77777777" w:rsidR="00A46480" w:rsidRPr="002858C7" w:rsidRDefault="00A46480" w:rsidP="00AB4C19">
            <w:pPr>
              <w:rPr>
                <w:rFonts w:ascii="Arial" w:hAnsi="Arial" w:cs="Arial"/>
                <w:i/>
                <w:iCs/>
                <w:sz w:val="22"/>
                <w:szCs w:val="22"/>
              </w:rPr>
            </w:pPr>
            <w:r w:rsidRPr="002858C7">
              <w:rPr>
                <w:rFonts w:ascii="Arial" w:hAnsi="Arial" w:cs="Arial"/>
                <w:sz w:val="22"/>
                <w:szCs w:val="22"/>
              </w:rPr>
              <w:t>Likumiskais pārstāvis</w:t>
            </w:r>
            <w:r w:rsidRPr="002858C7">
              <w:rPr>
                <w:rFonts w:ascii="Arial" w:hAnsi="Arial" w:cs="Arial"/>
                <w:i/>
                <w:iCs/>
                <w:sz w:val="22"/>
                <w:szCs w:val="22"/>
              </w:rPr>
              <w:t xml:space="preserve">:  </w:t>
            </w:r>
          </w:p>
          <w:p w14:paraId="503E0E5F" w14:textId="77777777" w:rsidR="00A46480" w:rsidRPr="002858C7" w:rsidRDefault="00A46480" w:rsidP="00AB4C19">
            <w:pPr>
              <w:tabs>
                <w:tab w:val="left" w:leader="underscore" w:pos="0"/>
                <w:tab w:val="left" w:leader="underscore" w:pos="9923"/>
              </w:tabs>
              <w:rPr>
                <w:rFonts w:ascii="Arial" w:hAnsi="Arial" w:cs="Arial"/>
                <w:sz w:val="22"/>
                <w:szCs w:val="22"/>
              </w:rPr>
            </w:pPr>
          </w:p>
          <w:p w14:paraId="77BA4261" w14:textId="77777777" w:rsidR="00A46480" w:rsidRPr="002858C7" w:rsidRDefault="00A46480" w:rsidP="00AB4C19">
            <w:pPr>
              <w:tabs>
                <w:tab w:val="left" w:leader="underscore" w:pos="0"/>
                <w:tab w:val="left" w:leader="underscore" w:pos="9923"/>
              </w:tabs>
              <w:rPr>
                <w:rFonts w:ascii="Arial" w:hAnsi="Arial" w:cs="Arial"/>
                <w:sz w:val="22"/>
                <w:szCs w:val="22"/>
              </w:rPr>
            </w:pPr>
          </w:p>
        </w:tc>
        <w:tc>
          <w:tcPr>
            <w:tcW w:w="6404" w:type="dxa"/>
            <w:tcBorders>
              <w:top w:val="single" w:sz="4" w:space="0" w:color="auto"/>
              <w:left w:val="single" w:sz="4" w:space="0" w:color="auto"/>
              <w:bottom w:val="single" w:sz="2" w:space="0" w:color="D9D9D9" w:themeColor="background1" w:themeShade="D9"/>
              <w:right w:val="dotted" w:sz="4" w:space="0" w:color="FFFFFF"/>
            </w:tcBorders>
          </w:tcPr>
          <w:p w14:paraId="3F916FCF" w14:textId="77777777" w:rsidR="00A46480" w:rsidRPr="002858C7" w:rsidRDefault="00A46480" w:rsidP="00AB4C19">
            <w:pPr>
              <w:tabs>
                <w:tab w:val="left" w:pos="6555"/>
                <w:tab w:val="left" w:pos="9923"/>
              </w:tabs>
              <w:spacing w:after="60"/>
              <w:rPr>
                <w:rFonts w:ascii="Arial" w:hAnsi="Arial" w:cs="Arial"/>
                <w:sz w:val="22"/>
                <w:szCs w:val="22"/>
              </w:rPr>
            </w:pPr>
            <w:r w:rsidRPr="002858C7">
              <w:rPr>
                <w:rFonts w:ascii="Arial" w:hAnsi="Arial" w:cs="Arial"/>
                <w:sz w:val="22"/>
                <w:szCs w:val="22"/>
              </w:rPr>
              <w:t>Personas statuss (valdes loceklis, prokūrists, pilnvarotā persona, cits)</w:t>
            </w:r>
          </w:p>
          <w:p w14:paraId="497B39AE" w14:textId="77777777" w:rsidR="00A46480" w:rsidRPr="002858C7" w:rsidRDefault="00A46480" w:rsidP="00AB4C19">
            <w:pPr>
              <w:tabs>
                <w:tab w:val="left" w:pos="6946"/>
                <w:tab w:val="left" w:pos="9923"/>
              </w:tabs>
              <w:spacing w:after="40"/>
              <w:rPr>
                <w:rFonts w:ascii="Arial" w:hAnsi="Arial" w:cs="Arial"/>
                <w:sz w:val="22"/>
                <w:szCs w:val="22"/>
                <w:highlight w:val="yellow"/>
              </w:rPr>
            </w:pPr>
            <w:r w:rsidRPr="002858C7">
              <w:rPr>
                <w:rFonts w:ascii="Arial" w:hAnsi="Arial" w:cs="Arial"/>
                <w:b/>
                <w:sz w:val="22"/>
                <w:szCs w:val="22"/>
              </w:rPr>
              <w:fldChar w:fldCharType="begin">
                <w:ffData>
                  <w:name w:val=""/>
                  <w:enabled/>
                  <w:calcOnExit w:val="0"/>
                  <w:textInput/>
                </w:ffData>
              </w:fldChar>
            </w:r>
            <w:r w:rsidRPr="002858C7">
              <w:rPr>
                <w:rFonts w:ascii="Arial" w:hAnsi="Arial" w:cs="Arial"/>
                <w:b/>
                <w:sz w:val="22"/>
                <w:szCs w:val="22"/>
              </w:rPr>
              <w:instrText xml:space="preserve"> FORMTEXT </w:instrText>
            </w:r>
            <w:r w:rsidRPr="002858C7">
              <w:rPr>
                <w:rFonts w:ascii="Arial" w:hAnsi="Arial" w:cs="Arial"/>
                <w:b/>
                <w:sz w:val="22"/>
                <w:szCs w:val="22"/>
              </w:rPr>
            </w:r>
            <w:r w:rsidRPr="002858C7">
              <w:rPr>
                <w:rFonts w:ascii="Arial" w:hAnsi="Arial" w:cs="Arial"/>
                <w:b/>
                <w:sz w:val="22"/>
                <w:szCs w:val="22"/>
              </w:rPr>
              <w:fldChar w:fldCharType="separate"/>
            </w:r>
            <w:r w:rsidRPr="002858C7">
              <w:rPr>
                <w:rFonts w:ascii="Arial" w:hAnsi="Arial" w:cs="Arial"/>
                <w:b/>
                <w:sz w:val="22"/>
                <w:szCs w:val="22"/>
              </w:rPr>
              <w:t> </w:t>
            </w:r>
            <w:r w:rsidRPr="002858C7">
              <w:rPr>
                <w:rFonts w:ascii="Arial" w:hAnsi="Arial" w:cs="Arial"/>
                <w:b/>
                <w:sz w:val="22"/>
                <w:szCs w:val="22"/>
              </w:rPr>
              <w:t> </w:t>
            </w:r>
            <w:r w:rsidRPr="002858C7">
              <w:rPr>
                <w:rFonts w:ascii="Arial" w:hAnsi="Arial" w:cs="Arial"/>
                <w:b/>
                <w:sz w:val="22"/>
                <w:szCs w:val="22"/>
              </w:rPr>
              <w:t> </w:t>
            </w:r>
            <w:r w:rsidRPr="002858C7">
              <w:rPr>
                <w:rFonts w:ascii="Arial" w:hAnsi="Arial" w:cs="Arial"/>
                <w:b/>
                <w:sz w:val="22"/>
                <w:szCs w:val="22"/>
              </w:rPr>
              <w:t> </w:t>
            </w:r>
            <w:r w:rsidRPr="002858C7">
              <w:rPr>
                <w:rFonts w:ascii="Arial" w:hAnsi="Arial" w:cs="Arial"/>
                <w:b/>
                <w:sz w:val="22"/>
                <w:szCs w:val="22"/>
              </w:rPr>
              <w:t> </w:t>
            </w:r>
            <w:r w:rsidRPr="002858C7">
              <w:rPr>
                <w:rFonts w:ascii="Arial" w:hAnsi="Arial" w:cs="Arial"/>
                <w:b/>
                <w:sz w:val="22"/>
                <w:szCs w:val="22"/>
              </w:rPr>
              <w:fldChar w:fldCharType="end"/>
            </w:r>
          </w:p>
        </w:tc>
      </w:tr>
      <w:tr w:rsidR="00A46480" w:rsidRPr="002858C7" w14:paraId="42B90876" w14:textId="77777777" w:rsidTr="00AB4C19">
        <w:trPr>
          <w:trHeight w:val="367"/>
        </w:trPr>
        <w:tc>
          <w:tcPr>
            <w:tcW w:w="3094" w:type="dxa"/>
            <w:vMerge/>
            <w:tcBorders>
              <w:left w:val="dotted" w:sz="4" w:space="0" w:color="FFFFFF"/>
              <w:right w:val="single" w:sz="4" w:space="0" w:color="auto"/>
            </w:tcBorders>
          </w:tcPr>
          <w:p w14:paraId="73046992" w14:textId="77777777" w:rsidR="00A46480" w:rsidRPr="002858C7" w:rsidRDefault="00A46480" w:rsidP="00AB4C19">
            <w:pPr>
              <w:tabs>
                <w:tab w:val="left" w:pos="6946"/>
                <w:tab w:val="left" w:pos="9923"/>
              </w:tabs>
              <w:spacing w:line="260" w:lineRule="auto"/>
              <w:rPr>
                <w:rFonts w:ascii="Arial" w:hAnsi="Arial" w:cs="Arial"/>
                <w:sz w:val="22"/>
                <w:szCs w:val="22"/>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0B52FA7B" w14:textId="77777777" w:rsidR="00A46480" w:rsidRPr="002858C7" w:rsidRDefault="00A46480" w:rsidP="00AB4C19">
            <w:pPr>
              <w:tabs>
                <w:tab w:val="left" w:pos="6555"/>
                <w:tab w:val="left" w:pos="9923"/>
              </w:tabs>
              <w:spacing w:after="60"/>
              <w:rPr>
                <w:rFonts w:ascii="Arial" w:hAnsi="Arial" w:cs="Arial"/>
                <w:sz w:val="22"/>
                <w:szCs w:val="22"/>
              </w:rPr>
            </w:pPr>
            <w:r w:rsidRPr="002858C7">
              <w:rPr>
                <w:rFonts w:ascii="Arial" w:hAnsi="Arial" w:cs="Arial"/>
                <w:sz w:val="22"/>
                <w:szCs w:val="22"/>
              </w:rPr>
              <w:t>Vārds, uzvārds</w:t>
            </w:r>
          </w:p>
          <w:p w14:paraId="095FFEA7" w14:textId="77777777" w:rsidR="00A46480" w:rsidRPr="002858C7" w:rsidRDefault="00A46480" w:rsidP="00AB4C19">
            <w:pPr>
              <w:tabs>
                <w:tab w:val="left" w:pos="6946"/>
                <w:tab w:val="left" w:pos="9923"/>
              </w:tabs>
              <w:spacing w:after="40"/>
              <w:rPr>
                <w:rFonts w:ascii="Arial" w:hAnsi="Arial" w:cs="Arial"/>
                <w:sz w:val="22"/>
                <w:szCs w:val="22"/>
              </w:rPr>
            </w:pPr>
            <w:r w:rsidRPr="002858C7">
              <w:rPr>
                <w:rFonts w:ascii="Arial" w:hAnsi="Arial" w:cs="Arial"/>
                <w:b/>
                <w:sz w:val="22"/>
                <w:szCs w:val="22"/>
              </w:rPr>
              <w:fldChar w:fldCharType="begin">
                <w:ffData>
                  <w:name w:val=""/>
                  <w:enabled/>
                  <w:calcOnExit w:val="0"/>
                  <w:textInput/>
                </w:ffData>
              </w:fldChar>
            </w:r>
            <w:r w:rsidRPr="002858C7">
              <w:rPr>
                <w:rFonts w:ascii="Arial" w:hAnsi="Arial" w:cs="Arial"/>
                <w:b/>
                <w:sz w:val="22"/>
                <w:szCs w:val="22"/>
              </w:rPr>
              <w:instrText xml:space="preserve"> FORMTEXT </w:instrText>
            </w:r>
            <w:r w:rsidRPr="002858C7">
              <w:rPr>
                <w:rFonts w:ascii="Arial" w:hAnsi="Arial" w:cs="Arial"/>
                <w:b/>
                <w:sz w:val="22"/>
                <w:szCs w:val="22"/>
              </w:rPr>
            </w:r>
            <w:r w:rsidRPr="002858C7">
              <w:rPr>
                <w:rFonts w:ascii="Arial" w:hAnsi="Arial" w:cs="Arial"/>
                <w:b/>
                <w:sz w:val="22"/>
                <w:szCs w:val="22"/>
              </w:rPr>
              <w:fldChar w:fldCharType="separate"/>
            </w:r>
            <w:r w:rsidRPr="002858C7">
              <w:rPr>
                <w:rFonts w:ascii="Arial" w:hAnsi="Arial" w:cs="Arial"/>
                <w:b/>
                <w:sz w:val="22"/>
                <w:szCs w:val="22"/>
              </w:rPr>
              <w:t> </w:t>
            </w:r>
            <w:r w:rsidRPr="002858C7">
              <w:rPr>
                <w:rFonts w:ascii="Arial" w:hAnsi="Arial" w:cs="Arial"/>
                <w:b/>
                <w:sz w:val="22"/>
                <w:szCs w:val="22"/>
              </w:rPr>
              <w:t> </w:t>
            </w:r>
            <w:r w:rsidRPr="002858C7">
              <w:rPr>
                <w:rFonts w:ascii="Arial" w:hAnsi="Arial" w:cs="Arial"/>
                <w:b/>
                <w:sz w:val="22"/>
                <w:szCs w:val="22"/>
              </w:rPr>
              <w:t> </w:t>
            </w:r>
            <w:r w:rsidRPr="002858C7">
              <w:rPr>
                <w:rFonts w:ascii="Arial" w:hAnsi="Arial" w:cs="Arial"/>
                <w:b/>
                <w:sz w:val="22"/>
                <w:szCs w:val="22"/>
              </w:rPr>
              <w:t> </w:t>
            </w:r>
            <w:r w:rsidRPr="002858C7">
              <w:rPr>
                <w:rFonts w:ascii="Arial" w:hAnsi="Arial" w:cs="Arial"/>
                <w:b/>
                <w:sz w:val="22"/>
                <w:szCs w:val="22"/>
              </w:rPr>
              <w:t> </w:t>
            </w:r>
            <w:r w:rsidRPr="002858C7">
              <w:rPr>
                <w:rFonts w:ascii="Arial" w:hAnsi="Arial" w:cs="Arial"/>
                <w:b/>
                <w:sz w:val="22"/>
                <w:szCs w:val="22"/>
              </w:rPr>
              <w:fldChar w:fldCharType="end"/>
            </w:r>
          </w:p>
        </w:tc>
      </w:tr>
      <w:tr w:rsidR="00A46480" w:rsidRPr="002858C7" w14:paraId="7749B1EF" w14:textId="77777777" w:rsidTr="00AB4C19">
        <w:trPr>
          <w:trHeight w:val="737"/>
        </w:trPr>
        <w:tc>
          <w:tcPr>
            <w:tcW w:w="3094" w:type="dxa"/>
            <w:vMerge/>
            <w:tcBorders>
              <w:left w:val="dotted" w:sz="4" w:space="0" w:color="FFFFFF"/>
              <w:right w:val="single" w:sz="4" w:space="0" w:color="auto"/>
            </w:tcBorders>
          </w:tcPr>
          <w:p w14:paraId="4F866EC2" w14:textId="77777777" w:rsidR="00A46480" w:rsidRPr="002858C7" w:rsidRDefault="00A46480" w:rsidP="00AB4C19">
            <w:pPr>
              <w:tabs>
                <w:tab w:val="left" w:pos="6946"/>
                <w:tab w:val="left" w:pos="9923"/>
              </w:tabs>
              <w:spacing w:line="260" w:lineRule="auto"/>
              <w:rPr>
                <w:rFonts w:ascii="Arial" w:hAnsi="Arial" w:cs="Arial"/>
                <w:sz w:val="22"/>
                <w:szCs w:val="22"/>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7353E4C9" w14:textId="77777777" w:rsidR="00A46480" w:rsidRPr="002858C7" w:rsidRDefault="00A46480" w:rsidP="00AB4C19">
            <w:pPr>
              <w:tabs>
                <w:tab w:val="left" w:pos="6555"/>
                <w:tab w:val="left" w:pos="9923"/>
              </w:tabs>
              <w:spacing w:after="60"/>
              <w:rPr>
                <w:rFonts w:ascii="Arial" w:hAnsi="Arial" w:cs="Arial"/>
                <w:sz w:val="22"/>
                <w:szCs w:val="22"/>
                <w:vertAlign w:val="superscript"/>
              </w:rPr>
            </w:pPr>
            <w:r w:rsidRPr="002858C7">
              <w:rPr>
                <w:rFonts w:ascii="Arial" w:hAnsi="Arial" w:cs="Arial"/>
                <w:sz w:val="22"/>
                <w:szCs w:val="22"/>
              </w:rPr>
              <w:t>Paraksts</w:t>
            </w:r>
            <w:r w:rsidRPr="002858C7">
              <w:rPr>
                <w:rFonts w:ascii="Arial" w:hAnsi="Arial" w:cs="Arial"/>
                <w:sz w:val="22"/>
                <w:szCs w:val="22"/>
                <w:vertAlign w:val="superscript"/>
              </w:rPr>
              <w:t>3</w:t>
            </w:r>
          </w:p>
          <w:p w14:paraId="747CEAD4" w14:textId="77777777" w:rsidR="00A46480" w:rsidRPr="002858C7" w:rsidRDefault="00A46480" w:rsidP="00AB4C19">
            <w:pPr>
              <w:tabs>
                <w:tab w:val="left" w:leader="underscore" w:pos="0"/>
                <w:tab w:val="left" w:leader="underscore" w:pos="9923"/>
              </w:tabs>
              <w:spacing w:after="40"/>
              <w:rPr>
                <w:rFonts w:ascii="Arial" w:hAnsi="Arial" w:cs="Arial"/>
                <w:sz w:val="22"/>
                <w:szCs w:val="22"/>
              </w:rPr>
            </w:pPr>
          </w:p>
        </w:tc>
      </w:tr>
      <w:tr w:rsidR="00A46480" w:rsidRPr="002858C7" w14:paraId="0CDB48B8" w14:textId="77777777" w:rsidTr="00AB4C19">
        <w:trPr>
          <w:trHeight w:val="435"/>
        </w:trPr>
        <w:tc>
          <w:tcPr>
            <w:tcW w:w="3094" w:type="dxa"/>
            <w:vMerge/>
            <w:tcBorders>
              <w:left w:val="dotted" w:sz="4" w:space="0" w:color="FFFFFF"/>
              <w:bottom w:val="single" w:sz="4" w:space="0" w:color="auto"/>
              <w:right w:val="single" w:sz="4" w:space="0" w:color="auto"/>
            </w:tcBorders>
          </w:tcPr>
          <w:p w14:paraId="613C25D1" w14:textId="77777777" w:rsidR="00A46480" w:rsidRPr="002858C7" w:rsidRDefault="00A46480" w:rsidP="00AB4C19">
            <w:pPr>
              <w:tabs>
                <w:tab w:val="left" w:pos="6946"/>
                <w:tab w:val="left" w:pos="9923"/>
              </w:tabs>
              <w:spacing w:line="260" w:lineRule="auto"/>
              <w:rPr>
                <w:rFonts w:ascii="Arial" w:hAnsi="Arial" w:cs="Arial"/>
                <w:sz w:val="22"/>
                <w:szCs w:val="22"/>
              </w:rPr>
            </w:pPr>
          </w:p>
        </w:tc>
        <w:tc>
          <w:tcPr>
            <w:tcW w:w="6404" w:type="dxa"/>
            <w:tcBorders>
              <w:top w:val="single" w:sz="2" w:space="0" w:color="D9D9D9" w:themeColor="background1" w:themeShade="D9"/>
              <w:left w:val="single" w:sz="4" w:space="0" w:color="auto"/>
              <w:bottom w:val="single" w:sz="4" w:space="0" w:color="auto"/>
              <w:right w:val="dotted" w:sz="4" w:space="0" w:color="FFFFFF"/>
            </w:tcBorders>
          </w:tcPr>
          <w:p w14:paraId="5B83B6D7" w14:textId="77777777" w:rsidR="00A46480" w:rsidRPr="002858C7" w:rsidRDefault="00A46480" w:rsidP="00AB4C19">
            <w:pPr>
              <w:tabs>
                <w:tab w:val="left" w:pos="6555"/>
                <w:tab w:val="left" w:pos="9923"/>
              </w:tabs>
              <w:spacing w:after="60"/>
              <w:rPr>
                <w:rFonts w:ascii="Arial" w:hAnsi="Arial" w:cs="Arial"/>
                <w:sz w:val="22"/>
                <w:szCs w:val="22"/>
              </w:rPr>
            </w:pPr>
            <w:r w:rsidRPr="002858C7">
              <w:rPr>
                <w:rFonts w:ascii="Arial" w:hAnsi="Arial" w:cs="Arial"/>
                <w:sz w:val="22"/>
                <w:szCs w:val="22"/>
              </w:rPr>
              <w:t>Datums</w:t>
            </w:r>
          </w:p>
          <w:p w14:paraId="670A2FDE" w14:textId="77777777" w:rsidR="00A46480" w:rsidRPr="002858C7" w:rsidRDefault="00A46480" w:rsidP="00AB4C19">
            <w:pPr>
              <w:tabs>
                <w:tab w:val="left" w:leader="underscore" w:pos="0"/>
                <w:tab w:val="left" w:leader="underscore" w:pos="9923"/>
              </w:tabs>
              <w:spacing w:after="40"/>
              <w:rPr>
                <w:rFonts w:ascii="Arial" w:hAnsi="Arial" w:cs="Arial"/>
                <w:sz w:val="22"/>
                <w:szCs w:val="22"/>
              </w:rPr>
            </w:pPr>
            <w:r w:rsidRPr="002858C7">
              <w:rPr>
                <w:rFonts w:ascii="Arial" w:hAnsi="Arial" w:cs="Arial"/>
                <w:b/>
                <w:sz w:val="22"/>
                <w:szCs w:val="22"/>
              </w:rPr>
              <w:fldChar w:fldCharType="begin">
                <w:ffData>
                  <w:name w:val=""/>
                  <w:enabled/>
                  <w:calcOnExit w:val="0"/>
                  <w:textInput/>
                </w:ffData>
              </w:fldChar>
            </w:r>
            <w:r w:rsidRPr="002858C7">
              <w:rPr>
                <w:rFonts w:ascii="Arial" w:hAnsi="Arial" w:cs="Arial"/>
                <w:b/>
                <w:sz w:val="22"/>
                <w:szCs w:val="22"/>
              </w:rPr>
              <w:instrText xml:space="preserve"> FORMTEXT </w:instrText>
            </w:r>
            <w:r w:rsidRPr="002858C7">
              <w:rPr>
                <w:rFonts w:ascii="Arial" w:hAnsi="Arial" w:cs="Arial"/>
                <w:b/>
                <w:sz w:val="22"/>
                <w:szCs w:val="22"/>
              </w:rPr>
            </w:r>
            <w:r w:rsidRPr="002858C7">
              <w:rPr>
                <w:rFonts w:ascii="Arial" w:hAnsi="Arial" w:cs="Arial"/>
                <w:b/>
                <w:sz w:val="22"/>
                <w:szCs w:val="22"/>
              </w:rPr>
              <w:fldChar w:fldCharType="separate"/>
            </w:r>
            <w:r w:rsidRPr="002858C7">
              <w:rPr>
                <w:rFonts w:ascii="Arial" w:hAnsi="Arial" w:cs="Arial"/>
                <w:b/>
                <w:sz w:val="22"/>
                <w:szCs w:val="22"/>
              </w:rPr>
              <w:t> </w:t>
            </w:r>
            <w:r w:rsidRPr="002858C7">
              <w:rPr>
                <w:rFonts w:ascii="Arial" w:hAnsi="Arial" w:cs="Arial"/>
                <w:b/>
                <w:sz w:val="22"/>
                <w:szCs w:val="22"/>
              </w:rPr>
              <w:t> </w:t>
            </w:r>
            <w:r w:rsidRPr="002858C7">
              <w:rPr>
                <w:rFonts w:ascii="Arial" w:hAnsi="Arial" w:cs="Arial"/>
                <w:b/>
                <w:sz w:val="22"/>
                <w:szCs w:val="22"/>
              </w:rPr>
              <w:t> </w:t>
            </w:r>
            <w:r w:rsidRPr="002858C7">
              <w:rPr>
                <w:rFonts w:ascii="Arial" w:hAnsi="Arial" w:cs="Arial"/>
                <w:b/>
                <w:sz w:val="22"/>
                <w:szCs w:val="22"/>
              </w:rPr>
              <w:t> </w:t>
            </w:r>
            <w:r w:rsidRPr="002858C7">
              <w:rPr>
                <w:rFonts w:ascii="Arial" w:hAnsi="Arial" w:cs="Arial"/>
                <w:b/>
                <w:sz w:val="22"/>
                <w:szCs w:val="22"/>
              </w:rPr>
              <w:t> </w:t>
            </w:r>
            <w:r w:rsidRPr="002858C7">
              <w:rPr>
                <w:rFonts w:ascii="Arial" w:hAnsi="Arial" w:cs="Arial"/>
                <w:b/>
                <w:sz w:val="22"/>
                <w:szCs w:val="22"/>
              </w:rPr>
              <w:fldChar w:fldCharType="end"/>
            </w:r>
          </w:p>
        </w:tc>
      </w:tr>
    </w:tbl>
    <w:p w14:paraId="538171FD" w14:textId="77777777" w:rsidR="00A46480" w:rsidRPr="00B351E2" w:rsidRDefault="00A46480" w:rsidP="00A46480">
      <w:pPr>
        <w:rPr>
          <w:rFonts w:ascii="Arial" w:hAnsi="Arial" w:cs="Arial"/>
          <w:i/>
          <w:iCs/>
        </w:rPr>
      </w:pPr>
    </w:p>
    <w:p w14:paraId="27FEEB20" w14:textId="77777777" w:rsidR="00A46480" w:rsidRPr="00B351E2" w:rsidRDefault="00A46480" w:rsidP="00A46480">
      <w:pPr>
        <w:mirrorIndents/>
        <w:jc w:val="right"/>
        <w:rPr>
          <w:rFonts w:ascii="Arial" w:hAnsi="Arial" w:cs="Arial"/>
          <w:b/>
          <w:u w:val="single"/>
        </w:rPr>
      </w:pPr>
    </w:p>
    <w:p w14:paraId="798EF9E5" w14:textId="77777777" w:rsidR="00A46480" w:rsidRPr="00B351E2" w:rsidRDefault="00A46480" w:rsidP="00A46480">
      <w:pPr>
        <w:pStyle w:val="ListParagraph"/>
        <w:mirrorIndents/>
        <w:jc w:val="both"/>
        <w:rPr>
          <w:rFonts w:ascii="Arial" w:hAnsi="Arial" w:cs="Arial"/>
          <w:lang w:val="lv-LV"/>
        </w:rPr>
      </w:pPr>
    </w:p>
    <w:p w14:paraId="7D15CD22" w14:textId="77777777" w:rsidR="00A46480" w:rsidRPr="00B351E2" w:rsidRDefault="00A46480" w:rsidP="00A46480">
      <w:pPr>
        <w:pStyle w:val="ListParagraph"/>
        <w:mirrorIndents/>
        <w:jc w:val="both"/>
        <w:rPr>
          <w:rFonts w:ascii="Arial" w:hAnsi="Arial" w:cs="Arial"/>
          <w:lang w:val="lv-LV"/>
        </w:rPr>
      </w:pPr>
    </w:p>
    <w:p w14:paraId="486B96CC" w14:textId="77777777" w:rsidR="00A46480" w:rsidRPr="00B351E2" w:rsidRDefault="00A46480" w:rsidP="00A46480">
      <w:pPr>
        <w:pStyle w:val="ListParagraph"/>
        <w:mirrorIndents/>
        <w:jc w:val="both"/>
        <w:rPr>
          <w:rFonts w:ascii="Arial" w:hAnsi="Arial" w:cs="Arial"/>
          <w:sz w:val="22"/>
          <w:szCs w:val="22"/>
          <w:lang w:val="lv-LV"/>
        </w:rPr>
      </w:pPr>
    </w:p>
    <w:p w14:paraId="6284FD47" w14:textId="77777777" w:rsidR="00A46480" w:rsidRPr="00B351E2" w:rsidRDefault="00A46480" w:rsidP="00A46480">
      <w:pPr>
        <w:pStyle w:val="ListParagraph"/>
        <w:mirrorIndents/>
        <w:jc w:val="both"/>
        <w:rPr>
          <w:rFonts w:ascii="Arial" w:hAnsi="Arial" w:cs="Arial"/>
          <w:sz w:val="22"/>
          <w:szCs w:val="22"/>
          <w:lang w:val="lv-LV"/>
        </w:rPr>
      </w:pPr>
    </w:p>
    <w:p w14:paraId="22F57F96" w14:textId="77777777" w:rsidR="00A46480" w:rsidRPr="00B351E2" w:rsidRDefault="00A46480" w:rsidP="00A46480">
      <w:pPr>
        <w:pStyle w:val="ListParagraph"/>
        <w:mirrorIndents/>
        <w:jc w:val="both"/>
        <w:rPr>
          <w:rFonts w:ascii="Arial" w:hAnsi="Arial" w:cs="Arial"/>
          <w:sz w:val="22"/>
          <w:szCs w:val="22"/>
          <w:lang w:val="lv-LV"/>
        </w:rPr>
      </w:pPr>
    </w:p>
    <w:p w14:paraId="642EC5D9" w14:textId="77777777" w:rsidR="00F84E86" w:rsidRPr="00B351E2" w:rsidRDefault="00F84E86" w:rsidP="00E97E5D">
      <w:pPr>
        <w:rPr>
          <w:rFonts w:ascii="Arial" w:hAnsi="Arial" w:cs="Arial"/>
          <w:sz w:val="22"/>
          <w:szCs w:val="22"/>
        </w:rPr>
      </w:pPr>
    </w:p>
    <w:p w14:paraId="662078B8" w14:textId="77777777" w:rsidR="00F84E86" w:rsidRPr="00B351E2" w:rsidRDefault="00F84E86" w:rsidP="00E97E5D">
      <w:pPr>
        <w:rPr>
          <w:rFonts w:ascii="Arial" w:hAnsi="Arial" w:cs="Arial"/>
          <w:sz w:val="22"/>
          <w:szCs w:val="22"/>
        </w:rPr>
      </w:pPr>
    </w:p>
    <w:p w14:paraId="297E790A" w14:textId="77777777" w:rsidR="00F84E86" w:rsidRPr="00B351E2" w:rsidRDefault="00F84E86" w:rsidP="00E97E5D">
      <w:pPr>
        <w:rPr>
          <w:rFonts w:ascii="Arial" w:hAnsi="Arial" w:cs="Arial"/>
          <w:sz w:val="22"/>
          <w:szCs w:val="22"/>
        </w:rPr>
      </w:pPr>
    </w:p>
    <w:p w14:paraId="4A3614C0" w14:textId="77777777" w:rsidR="00F84E86" w:rsidRPr="00B351E2" w:rsidRDefault="00F84E86" w:rsidP="00E97E5D">
      <w:pPr>
        <w:rPr>
          <w:rFonts w:ascii="Arial" w:hAnsi="Arial" w:cs="Arial"/>
          <w:sz w:val="22"/>
          <w:szCs w:val="22"/>
        </w:rPr>
      </w:pPr>
    </w:p>
    <w:sectPr w:rsidR="00F84E86" w:rsidRPr="00B351E2" w:rsidSect="00AB4953">
      <w:footerReference w:type="default" r:id="rId15"/>
      <w:pgSz w:w="11906" w:h="16838"/>
      <w:pgMar w:top="1134" w:right="849"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A0B61" w14:textId="77777777" w:rsidR="005257C5" w:rsidRDefault="005257C5" w:rsidP="00740C2B">
      <w:r>
        <w:separator/>
      </w:r>
    </w:p>
  </w:endnote>
  <w:endnote w:type="continuationSeparator" w:id="0">
    <w:p w14:paraId="2715EE8F" w14:textId="77777777" w:rsidR="005257C5" w:rsidRDefault="005257C5" w:rsidP="00740C2B">
      <w:r>
        <w:continuationSeparator/>
      </w:r>
    </w:p>
  </w:endnote>
  <w:endnote w:type="continuationNotice" w:id="1">
    <w:p w14:paraId="0016C00F" w14:textId="77777777" w:rsidR="005257C5" w:rsidRDefault="005257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Baltic">
    <w:altName w:val="Arial"/>
    <w:panose1 w:val="00000000000000000000"/>
    <w:charset w:val="FF"/>
    <w:family w:val="swiss"/>
    <w:notTrueType/>
    <w:pitch w:val="variable"/>
    <w:sig w:usb0="00000003"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5517" w14:textId="77777777" w:rsidR="00362561" w:rsidRDefault="00362561">
    <w:pPr>
      <w:pStyle w:val="Footer"/>
      <w:jc w:val="right"/>
    </w:pPr>
    <w:r>
      <w:fldChar w:fldCharType="begin"/>
    </w:r>
    <w:r>
      <w:instrText xml:space="preserve"> PAGE   \* MERGEFORMAT </w:instrText>
    </w:r>
    <w:r>
      <w:fldChar w:fldCharType="separate"/>
    </w:r>
    <w:r w:rsidR="000837C5">
      <w:rPr>
        <w:noProof/>
      </w:rPr>
      <w:t>2</w:t>
    </w:r>
    <w:r>
      <w:fldChar w:fldCharType="end"/>
    </w:r>
  </w:p>
  <w:p w14:paraId="6F4320D4" w14:textId="77777777" w:rsidR="00362561" w:rsidRDefault="00362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10A37" w14:textId="77777777" w:rsidR="005257C5" w:rsidRDefault="005257C5" w:rsidP="00740C2B">
      <w:r>
        <w:separator/>
      </w:r>
    </w:p>
  </w:footnote>
  <w:footnote w:type="continuationSeparator" w:id="0">
    <w:p w14:paraId="5085AFB3" w14:textId="77777777" w:rsidR="005257C5" w:rsidRDefault="005257C5" w:rsidP="00740C2B">
      <w:r>
        <w:continuationSeparator/>
      </w:r>
    </w:p>
  </w:footnote>
  <w:footnote w:type="continuationNotice" w:id="1">
    <w:p w14:paraId="5A14E4A0" w14:textId="77777777" w:rsidR="005257C5" w:rsidRDefault="005257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5A6"/>
    <w:multiLevelType w:val="multilevel"/>
    <w:tmpl w:val="EBC0EB6A"/>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4E16B0B"/>
    <w:multiLevelType w:val="multilevel"/>
    <w:tmpl w:val="A95CB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77182B"/>
    <w:multiLevelType w:val="multilevel"/>
    <w:tmpl w:val="AFA4DD46"/>
    <w:lvl w:ilvl="0">
      <w:start w:val="6"/>
      <w:numFmt w:val="decimal"/>
      <w:lvlText w:val="%1."/>
      <w:lvlJc w:val="left"/>
      <w:pPr>
        <w:ind w:left="360" w:hanging="360"/>
      </w:pPr>
      <w:rPr>
        <w:rFonts w:hint="default"/>
      </w:rPr>
    </w:lvl>
    <w:lvl w:ilvl="1">
      <w:start w:val="7"/>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3" w15:restartNumberingAfterBreak="0">
    <w:nsid w:val="0C7F2531"/>
    <w:multiLevelType w:val="multilevel"/>
    <w:tmpl w:val="24B6CE84"/>
    <w:lvl w:ilvl="0">
      <w:start w:val="7"/>
      <w:numFmt w:val="decimal"/>
      <w:lvlText w:val="%1."/>
      <w:lvlJc w:val="left"/>
      <w:pPr>
        <w:ind w:left="360" w:hanging="360"/>
      </w:pPr>
      <w:rPr>
        <w:rFonts w:hint="default"/>
      </w:rPr>
    </w:lvl>
    <w:lvl w:ilvl="1">
      <w:start w:val="3"/>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4" w15:restartNumberingAfterBreak="0">
    <w:nsid w:val="0D7E40A2"/>
    <w:multiLevelType w:val="hybridMultilevel"/>
    <w:tmpl w:val="E7A649B8"/>
    <w:lvl w:ilvl="0" w:tplc="D42C32FA">
      <w:start w:val="3"/>
      <w:numFmt w:val="bullet"/>
      <w:lvlText w:val=""/>
      <w:lvlJc w:val="left"/>
      <w:pPr>
        <w:ind w:left="675" w:hanging="360"/>
      </w:pPr>
      <w:rPr>
        <w:rFonts w:ascii="Symbol" w:eastAsia="Calibri" w:hAnsi="Symbol" w:cs="Arial" w:hint="default"/>
      </w:rPr>
    </w:lvl>
    <w:lvl w:ilvl="1" w:tplc="04260003" w:tentative="1">
      <w:start w:val="1"/>
      <w:numFmt w:val="bullet"/>
      <w:lvlText w:val="o"/>
      <w:lvlJc w:val="left"/>
      <w:pPr>
        <w:ind w:left="1395" w:hanging="360"/>
      </w:pPr>
      <w:rPr>
        <w:rFonts w:ascii="Courier New" w:hAnsi="Courier New" w:cs="Courier New" w:hint="default"/>
      </w:rPr>
    </w:lvl>
    <w:lvl w:ilvl="2" w:tplc="04260005" w:tentative="1">
      <w:start w:val="1"/>
      <w:numFmt w:val="bullet"/>
      <w:lvlText w:val=""/>
      <w:lvlJc w:val="left"/>
      <w:pPr>
        <w:ind w:left="2115" w:hanging="360"/>
      </w:pPr>
      <w:rPr>
        <w:rFonts w:ascii="Wingdings" w:hAnsi="Wingdings" w:hint="default"/>
      </w:rPr>
    </w:lvl>
    <w:lvl w:ilvl="3" w:tplc="04260001" w:tentative="1">
      <w:start w:val="1"/>
      <w:numFmt w:val="bullet"/>
      <w:lvlText w:val=""/>
      <w:lvlJc w:val="left"/>
      <w:pPr>
        <w:ind w:left="2835" w:hanging="360"/>
      </w:pPr>
      <w:rPr>
        <w:rFonts w:ascii="Symbol" w:hAnsi="Symbol" w:hint="default"/>
      </w:rPr>
    </w:lvl>
    <w:lvl w:ilvl="4" w:tplc="04260003" w:tentative="1">
      <w:start w:val="1"/>
      <w:numFmt w:val="bullet"/>
      <w:lvlText w:val="o"/>
      <w:lvlJc w:val="left"/>
      <w:pPr>
        <w:ind w:left="3555" w:hanging="360"/>
      </w:pPr>
      <w:rPr>
        <w:rFonts w:ascii="Courier New" w:hAnsi="Courier New" w:cs="Courier New" w:hint="default"/>
      </w:rPr>
    </w:lvl>
    <w:lvl w:ilvl="5" w:tplc="04260005" w:tentative="1">
      <w:start w:val="1"/>
      <w:numFmt w:val="bullet"/>
      <w:lvlText w:val=""/>
      <w:lvlJc w:val="left"/>
      <w:pPr>
        <w:ind w:left="4275" w:hanging="360"/>
      </w:pPr>
      <w:rPr>
        <w:rFonts w:ascii="Wingdings" w:hAnsi="Wingdings" w:hint="default"/>
      </w:rPr>
    </w:lvl>
    <w:lvl w:ilvl="6" w:tplc="04260001" w:tentative="1">
      <w:start w:val="1"/>
      <w:numFmt w:val="bullet"/>
      <w:lvlText w:val=""/>
      <w:lvlJc w:val="left"/>
      <w:pPr>
        <w:ind w:left="4995" w:hanging="360"/>
      </w:pPr>
      <w:rPr>
        <w:rFonts w:ascii="Symbol" w:hAnsi="Symbol" w:hint="default"/>
      </w:rPr>
    </w:lvl>
    <w:lvl w:ilvl="7" w:tplc="04260003" w:tentative="1">
      <w:start w:val="1"/>
      <w:numFmt w:val="bullet"/>
      <w:lvlText w:val="o"/>
      <w:lvlJc w:val="left"/>
      <w:pPr>
        <w:ind w:left="5715" w:hanging="360"/>
      </w:pPr>
      <w:rPr>
        <w:rFonts w:ascii="Courier New" w:hAnsi="Courier New" w:cs="Courier New" w:hint="default"/>
      </w:rPr>
    </w:lvl>
    <w:lvl w:ilvl="8" w:tplc="04260005" w:tentative="1">
      <w:start w:val="1"/>
      <w:numFmt w:val="bullet"/>
      <w:lvlText w:val=""/>
      <w:lvlJc w:val="left"/>
      <w:pPr>
        <w:ind w:left="6435" w:hanging="360"/>
      </w:pPr>
      <w:rPr>
        <w:rFonts w:ascii="Wingdings" w:hAnsi="Wingdings" w:hint="default"/>
      </w:rPr>
    </w:lvl>
  </w:abstractNum>
  <w:abstractNum w:abstractNumId="5" w15:restartNumberingAfterBreak="0">
    <w:nsid w:val="281D17B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6708B5"/>
    <w:multiLevelType w:val="multilevel"/>
    <w:tmpl w:val="3C76FC18"/>
    <w:lvl w:ilvl="0">
      <w:start w:val="1"/>
      <w:numFmt w:val="decimal"/>
      <w:lvlText w:val="%1."/>
      <w:lvlJc w:val="left"/>
      <w:pPr>
        <w:tabs>
          <w:tab w:val="num" w:pos="360"/>
        </w:tabs>
        <w:ind w:left="360" w:hanging="360"/>
      </w:pPr>
      <w:rPr>
        <w:rFonts w:ascii="Arial" w:hAnsi="Arial" w:cs="Arial" w:hint="default"/>
        <w:i w:val="0"/>
        <w:iCs w:val="0"/>
        <w:sz w:val="20"/>
        <w:szCs w:val="20"/>
      </w:rPr>
    </w:lvl>
    <w:lvl w:ilvl="1">
      <w:start w:val="1"/>
      <w:numFmt w:val="decimal"/>
      <w:isLgl/>
      <w:lvlText w:val="%1.%2."/>
      <w:lvlJc w:val="left"/>
      <w:pPr>
        <w:ind w:left="360" w:hanging="360"/>
      </w:pPr>
      <w:rPr>
        <w:rFonts w:ascii="Arial" w:hAnsi="Arial" w:cs="Arial" w:hint="default"/>
        <w:b w:val="0"/>
        <w:bCs/>
        <w:i w:val="0"/>
        <w:iCs/>
        <w:strike w:val="0"/>
        <w:sz w:val="20"/>
        <w:szCs w:val="20"/>
      </w:rPr>
    </w:lvl>
    <w:lvl w:ilvl="2">
      <w:start w:val="1"/>
      <w:numFmt w:val="decimal"/>
      <w:isLgl/>
      <w:lvlText w:val="%1.%2.%3."/>
      <w:lvlJc w:val="left"/>
      <w:pPr>
        <w:ind w:left="720" w:hanging="720"/>
      </w:pPr>
      <w:rPr>
        <w:rFonts w:hint="default"/>
        <w:b w:val="0"/>
        <w:bCs/>
        <w:sz w:val="20"/>
        <w:szCs w:val="2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0F31B15"/>
    <w:multiLevelType w:val="multilevel"/>
    <w:tmpl w:val="5C2A310E"/>
    <w:lvl w:ilvl="0">
      <w:start w:val="3"/>
      <w:numFmt w:val="decimal"/>
      <w:lvlText w:val="%1."/>
      <w:lvlJc w:val="left"/>
      <w:pPr>
        <w:tabs>
          <w:tab w:val="num" w:pos="540"/>
        </w:tabs>
        <w:ind w:left="540" w:hanging="540"/>
      </w:pPr>
    </w:lvl>
    <w:lvl w:ilvl="1">
      <w:start w:val="1"/>
      <w:numFmt w:val="decimal"/>
      <w:lvlText w:val="%1.%2."/>
      <w:lvlJc w:val="left"/>
      <w:pPr>
        <w:tabs>
          <w:tab w:val="num" w:pos="540"/>
        </w:tabs>
        <w:ind w:left="540" w:hanging="54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31C80D78"/>
    <w:multiLevelType w:val="multilevel"/>
    <w:tmpl w:val="B688FB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FC5054"/>
    <w:multiLevelType w:val="multilevel"/>
    <w:tmpl w:val="D5F80C8A"/>
    <w:lvl w:ilvl="0">
      <w:start w:val="1"/>
      <w:numFmt w:val="decimal"/>
      <w:pStyle w:val="Style1"/>
      <w:lvlText w:val="%1."/>
      <w:lvlJc w:val="left"/>
      <w:pPr>
        <w:tabs>
          <w:tab w:val="num" w:pos="360"/>
        </w:tabs>
        <w:ind w:left="567" w:hanging="567"/>
      </w:pPr>
      <w:rPr>
        <w:rFonts w:hint="default"/>
      </w:rPr>
    </w:lvl>
    <w:lvl w:ilvl="1">
      <w:start w:val="1"/>
      <w:numFmt w:val="decimal"/>
      <w:lvlText w:val="%1.%2."/>
      <w:lvlJc w:val="left"/>
      <w:pPr>
        <w:tabs>
          <w:tab w:val="num" w:pos="644"/>
        </w:tabs>
        <w:ind w:left="851" w:hanging="567"/>
      </w:pPr>
      <w:rPr>
        <w:rFonts w:hint="default"/>
        <w:b w:val="0"/>
      </w:rPr>
    </w:lvl>
    <w:lvl w:ilvl="2">
      <w:start w:val="1"/>
      <w:numFmt w:val="decimal"/>
      <w:lvlText w:val="%1.%2.%3."/>
      <w:lvlJc w:val="left"/>
      <w:pPr>
        <w:tabs>
          <w:tab w:val="num" w:pos="928"/>
        </w:tabs>
        <w:ind w:left="1135" w:hanging="567"/>
      </w:pPr>
      <w:rPr>
        <w:rFonts w:hint="default"/>
        <w:b w:val="0"/>
      </w:rPr>
    </w:lvl>
    <w:lvl w:ilvl="3">
      <w:start w:val="1"/>
      <w:numFmt w:val="decimal"/>
      <w:lvlText w:val="%1.%2.%3.%4."/>
      <w:lvlJc w:val="left"/>
      <w:pPr>
        <w:tabs>
          <w:tab w:val="num" w:pos="1212"/>
        </w:tabs>
        <w:ind w:left="1419" w:hanging="567"/>
      </w:pPr>
      <w:rPr>
        <w:rFonts w:hint="default"/>
      </w:rPr>
    </w:lvl>
    <w:lvl w:ilvl="4">
      <w:start w:val="1"/>
      <w:numFmt w:val="decimal"/>
      <w:lvlText w:val="%1.%2.%3.%4.%5."/>
      <w:lvlJc w:val="left"/>
      <w:pPr>
        <w:tabs>
          <w:tab w:val="num" w:pos="1496"/>
        </w:tabs>
        <w:ind w:left="1703" w:hanging="567"/>
      </w:pPr>
      <w:rPr>
        <w:rFonts w:hint="default"/>
      </w:rPr>
    </w:lvl>
    <w:lvl w:ilvl="5">
      <w:start w:val="1"/>
      <w:numFmt w:val="decimal"/>
      <w:lvlText w:val="%1.%2.%3.%4.%5.%6."/>
      <w:lvlJc w:val="left"/>
      <w:pPr>
        <w:tabs>
          <w:tab w:val="num" w:pos="1780"/>
        </w:tabs>
        <w:ind w:left="1987" w:hanging="567"/>
      </w:pPr>
      <w:rPr>
        <w:rFonts w:hint="default"/>
      </w:rPr>
    </w:lvl>
    <w:lvl w:ilvl="6">
      <w:start w:val="1"/>
      <w:numFmt w:val="decimal"/>
      <w:lvlText w:val="%1.%2.%3.%4.%5.%6.%7."/>
      <w:lvlJc w:val="left"/>
      <w:pPr>
        <w:tabs>
          <w:tab w:val="num" w:pos="2064"/>
        </w:tabs>
        <w:ind w:left="2271" w:hanging="567"/>
      </w:pPr>
      <w:rPr>
        <w:rFonts w:hint="default"/>
      </w:rPr>
    </w:lvl>
    <w:lvl w:ilvl="7">
      <w:start w:val="1"/>
      <w:numFmt w:val="decimal"/>
      <w:lvlText w:val="%1.%2.%3.%4.%5.%6.%7.%8."/>
      <w:lvlJc w:val="left"/>
      <w:pPr>
        <w:tabs>
          <w:tab w:val="num" w:pos="2348"/>
        </w:tabs>
        <w:ind w:left="2555" w:hanging="567"/>
      </w:pPr>
      <w:rPr>
        <w:rFonts w:hint="default"/>
      </w:rPr>
    </w:lvl>
    <w:lvl w:ilvl="8">
      <w:start w:val="1"/>
      <w:numFmt w:val="decimal"/>
      <w:lvlText w:val="%1.%2.%3.%4.%5.%6.%7.%8.%9."/>
      <w:lvlJc w:val="left"/>
      <w:pPr>
        <w:tabs>
          <w:tab w:val="num" w:pos="2632"/>
        </w:tabs>
        <w:ind w:left="2839" w:hanging="567"/>
      </w:pPr>
      <w:rPr>
        <w:rFonts w:hint="default"/>
      </w:rPr>
    </w:lvl>
  </w:abstractNum>
  <w:abstractNum w:abstractNumId="10" w15:restartNumberingAfterBreak="0">
    <w:nsid w:val="378B05D8"/>
    <w:multiLevelType w:val="multilevel"/>
    <w:tmpl w:val="4ED01992"/>
    <w:lvl w:ilvl="0">
      <w:start w:val="1"/>
      <w:numFmt w:val="decimal"/>
      <w:lvlText w:val="%1."/>
      <w:lvlJc w:val="left"/>
      <w:pPr>
        <w:ind w:left="360" w:hanging="360"/>
      </w:pPr>
      <w:rPr>
        <w:b/>
        <w:bCs/>
      </w:rPr>
    </w:lvl>
    <w:lvl w:ilvl="1">
      <w:start w:val="1"/>
      <w:numFmt w:val="decimal"/>
      <w:lvlText w:val="%1.%2."/>
      <w:lvlJc w:val="left"/>
      <w:pPr>
        <w:ind w:left="432" w:hanging="432"/>
      </w:pPr>
      <w:rPr>
        <w:b w:val="0"/>
        <w:bCs/>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2" w15:restartNumberingAfterBreak="0">
    <w:nsid w:val="430C66E6"/>
    <w:multiLevelType w:val="multilevel"/>
    <w:tmpl w:val="B268E8F2"/>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D114D15"/>
    <w:multiLevelType w:val="hybridMultilevel"/>
    <w:tmpl w:val="2A1CFB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845BC3"/>
    <w:multiLevelType w:val="hybridMultilevel"/>
    <w:tmpl w:val="A06A8E66"/>
    <w:lvl w:ilvl="0" w:tplc="FDD2F092">
      <w:start w:val="5"/>
      <w:numFmt w:val="bullet"/>
      <w:lvlText w:val=""/>
      <w:lvlJc w:val="left"/>
      <w:pPr>
        <w:ind w:left="720" w:hanging="360"/>
      </w:pPr>
      <w:rPr>
        <w:rFonts w:ascii="Symbol" w:eastAsia="Times New Roman" w:hAnsi="Symbol" w:cs="Times New Roman" w:hint="default"/>
        <w:b w:val="0"/>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A791567"/>
    <w:multiLevelType w:val="multilevel"/>
    <w:tmpl w:val="994EF340"/>
    <w:lvl w:ilvl="0">
      <w:start w:val="7"/>
      <w:numFmt w:val="decimal"/>
      <w:lvlText w:val="%1."/>
      <w:lvlJc w:val="left"/>
      <w:pPr>
        <w:ind w:left="540" w:hanging="540"/>
      </w:pPr>
      <w:rPr>
        <w:rFonts w:hint="default"/>
      </w:rPr>
    </w:lvl>
    <w:lvl w:ilvl="1">
      <w:start w:val="6"/>
      <w:numFmt w:val="decimal"/>
      <w:lvlText w:val="%1.%2."/>
      <w:lvlJc w:val="left"/>
      <w:pPr>
        <w:ind w:left="1398" w:hanging="540"/>
      </w:pPr>
      <w:rPr>
        <w:rFonts w:hint="default"/>
      </w:rPr>
    </w:lvl>
    <w:lvl w:ilvl="2">
      <w:start w:val="1"/>
      <w:numFmt w:val="decimal"/>
      <w:lvlText w:val="%1.%2.%3."/>
      <w:lvlJc w:val="left"/>
      <w:pPr>
        <w:ind w:left="2436" w:hanging="720"/>
      </w:pPr>
      <w:rPr>
        <w:rFonts w:hint="default"/>
      </w:rPr>
    </w:lvl>
    <w:lvl w:ilvl="3">
      <w:start w:val="1"/>
      <w:numFmt w:val="decimal"/>
      <w:lvlText w:val="%1.%2.%3.%4."/>
      <w:lvlJc w:val="left"/>
      <w:pPr>
        <w:ind w:left="3294" w:hanging="72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17" w15:restartNumberingAfterBreak="0">
    <w:nsid w:val="5C2D7A2B"/>
    <w:multiLevelType w:val="hybridMultilevel"/>
    <w:tmpl w:val="7E6A10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E0950DA"/>
    <w:multiLevelType w:val="multilevel"/>
    <w:tmpl w:val="D91232A2"/>
    <w:lvl w:ilvl="0">
      <w:start w:val="1"/>
      <w:numFmt w:val="decimal"/>
      <w:lvlText w:val="%1."/>
      <w:lvlJc w:val="left"/>
      <w:pPr>
        <w:ind w:left="360" w:hanging="360"/>
      </w:pPr>
      <w:rPr>
        <w:b/>
        <w:bCs/>
      </w:rPr>
    </w:lvl>
    <w:lvl w:ilvl="1">
      <w:start w:val="1"/>
      <w:numFmt w:val="decimal"/>
      <w:lvlText w:val="%1.%2."/>
      <w:lvlJc w:val="left"/>
      <w:pPr>
        <w:ind w:left="43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79628F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AE928EE"/>
    <w:multiLevelType w:val="multilevel"/>
    <w:tmpl w:val="85464CAA"/>
    <w:lvl w:ilvl="0">
      <w:start w:val="1"/>
      <w:numFmt w:val="decimal"/>
      <w:lvlText w:val="%1."/>
      <w:lvlJc w:val="left"/>
      <w:pPr>
        <w:ind w:left="988" w:hanging="420"/>
      </w:pPr>
      <w:rPr>
        <w:rFonts w:hint="default"/>
      </w:rPr>
    </w:lvl>
    <w:lvl w:ilvl="1">
      <w:start w:val="1"/>
      <w:numFmt w:val="decimal"/>
      <w:lvlText w:val="%1.%2."/>
      <w:lvlJc w:val="left"/>
      <w:pPr>
        <w:ind w:left="846" w:hanging="420"/>
      </w:pPr>
      <w:rPr>
        <w:rFonts w:hint="default"/>
        <w:b w:val="0"/>
        <w:bCs w:val="0"/>
        <w:i w:val="0"/>
        <w:iCs w:val="0"/>
        <w:sz w:val="20"/>
        <w:szCs w:val="20"/>
      </w:rPr>
    </w:lvl>
    <w:lvl w:ilvl="2">
      <w:start w:val="1"/>
      <w:numFmt w:val="decimal"/>
      <w:lvlText w:val="%1.%2.%3."/>
      <w:lvlJc w:val="left"/>
      <w:pPr>
        <w:ind w:left="2138" w:hanging="720"/>
      </w:pPr>
      <w:rPr>
        <w:rFonts w:hint="default"/>
        <w:sz w:val="20"/>
        <w:szCs w:val="2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6C9F5160"/>
    <w:multiLevelType w:val="multilevel"/>
    <w:tmpl w:val="4E48A33E"/>
    <w:lvl w:ilvl="0">
      <w:start w:val="3"/>
      <w:numFmt w:val="decimal"/>
      <w:lvlText w:val="%1."/>
      <w:lvlJc w:val="left"/>
      <w:pPr>
        <w:tabs>
          <w:tab w:val="num" w:pos="360"/>
        </w:tabs>
        <w:ind w:left="360" w:hanging="36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6D4D6097"/>
    <w:multiLevelType w:val="multilevel"/>
    <w:tmpl w:val="727A36EE"/>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2684397"/>
    <w:multiLevelType w:val="multilevel"/>
    <w:tmpl w:val="7F2C3078"/>
    <w:lvl w:ilvl="0">
      <w:start w:val="1"/>
      <w:numFmt w:val="decimal"/>
      <w:lvlText w:val="%1."/>
      <w:lvlJc w:val="left"/>
      <w:pPr>
        <w:ind w:left="3054" w:hanging="360"/>
      </w:pPr>
      <w:rPr>
        <w:rFonts w:hint="default"/>
        <w:b/>
        <w:bCs/>
      </w:rPr>
    </w:lvl>
    <w:lvl w:ilvl="1">
      <w:start w:val="1"/>
      <w:numFmt w:val="decimal"/>
      <w:isLgl/>
      <w:lvlText w:val="%1.%2."/>
      <w:lvlJc w:val="left"/>
      <w:pPr>
        <w:ind w:left="3414" w:hanging="720"/>
      </w:pPr>
      <w:rPr>
        <w:rFonts w:ascii="Arial" w:hAnsi="Arial" w:cs="Arial" w:hint="default"/>
        <w:b w:val="0"/>
        <w:bCs/>
      </w:rPr>
    </w:lvl>
    <w:lvl w:ilvl="2">
      <w:start w:val="1"/>
      <w:numFmt w:val="decimal"/>
      <w:isLgl/>
      <w:lvlText w:val="%1.%2.%3."/>
      <w:lvlJc w:val="left"/>
      <w:pPr>
        <w:ind w:left="1004" w:hanging="720"/>
      </w:pPr>
      <w:rPr>
        <w:rFonts w:hint="default"/>
      </w:rPr>
    </w:lvl>
    <w:lvl w:ilvl="3">
      <w:start w:val="1"/>
      <w:numFmt w:val="decimal"/>
      <w:isLgl/>
      <w:lvlText w:val="%1.%2.%3.%4."/>
      <w:lvlJc w:val="left"/>
      <w:pPr>
        <w:ind w:left="3774" w:hanging="108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134" w:hanging="144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494" w:hanging="1800"/>
      </w:pPr>
      <w:rPr>
        <w:rFonts w:hint="default"/>
      </w:rPr>
    </w:lvl>
    <w:lvl w:ilvl="8">
      <w:start w:val="1"/>
      <w:numFmt w:val="decimal"/>
      <w:isLgl/>
      <w:lvlText w:val="%1.%2.%3.%4.%5.%6.%7.%8.%9."/>
      <w:lvlJc w:val="left"/>
      <w:pPr>
        <w:ind w:left="4494" w:hanging="1800"/>
      </w:pPr>
      <w:rPr>
        <w:rFonts w:hint="default"/>
      </w:rPr>
    </w:lvl>
  </w:abstractNum>
  <w:abstractNum w:abstractNumId="24" w15:restartNumberingAfterBreak="0">
    <w:nsid w:val="78C3218E"/>
    <w:multiLevelType w:val="multilevel"/>
    <w:tmpl w:val="14460FD8"/>
    <w:lvl w:ilvl="0">
      <w:start w:val="4"/>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B4020FC"/>
    <w:multiLevelType w:val="hybridMultilevel"/>
    <w:tmpl w:val="38267A3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E1BA4854">
      <w:numFmt w:val="bullet"/>
      <w:lvlText w:val="-"/>
      <w:lvlJc w:val="left"/>
      <w:pPr>
        <w:ind w:left="2880" w:hanging="360"/>
      </w:pPr>
      <w:rPr>
        <w:rFonts w:ascii="Arial" w:eastAsia="Times New Roman" w:hAnsi="Arial" w:cs="Arial" w:hint="default"/>
        <w:i/>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35136731">
    <w:abstractNumId w:val="9"/>
  </w:num>
  <w:num w:numId="2" w16cid:durableId="27725088">
    <w:abstractNumId w:val="10"/>
  </w:num>
  <w:num w:numId="3" w16cid:durableId="1062093893">
    <w:abstractNumId w:val="19"/>
  </w:num>
  <w:num w:numId="4" w16cid:durableId="1482774558">
    <w:abstractNumId w:val="22"/>
  </w:num>
  <w:num w:numId="5" w16cid:durableId="946501296">
    <w:abstractNumId w:val="2"/>
  </w:num>
  <w:num w:numId="6" w16cid:durableId="507983145">
    <w:abstractNumId w:val="3"/>
  </w:num>
  <w:num w:numId="7" w16cid:durableId="2107340256">
    <w:abstractNumId w:val="18"/>
  </w:num>
  <w:num w:numId="8" w16cid:durableId="1656257317">
    <w:abstractNumId w:val="16"/>
  </w:num>
  <w:num w:numId="9" w16cid:durableId="1603957399">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936233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7670718">
    <w:abstractNumId w:val="24"/>
  </w:num>
  <w:num w:numId="12" w16cid:durableId="1447314066">
    <w:abstractNumId w:val="0"/>
  </w:num>
  <w:num w:numId="13" w16cid:durableId="1577855726">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61536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473069">
    <w:abstractNumId w:val="11"/>
  </w:num>
  <w:num w:numId="16" w16cid:durableId="1322656883">
    <w:abstractNumId w:val="15"/>
  </w:num>
  <w:num w:numId="17" w16cid:durableId="1616138655">
    <w:abstractNumId w:val="14"/>
  </w:num>
  <w:num w:numId="18" w16cid:durableId="1819835064">
    <w:abstractNumId w:val="20"/>
  </w:num>
  <w:num w:numId="19" w16cid:durableId="1811750342">
    <w:abstractNumId w:val="25"/>
  </w:num>
  <w:num w:numId="20" w16cid:durableId="1615091696">
    <w:abstractNumId w:val="13"/>
  </w:num>
  <w:num w:numId="21" w16cid:durableId="1063603341">
    <w:abstractNumId w:val="1"/>
  </w:num>
  <w:num w:numId="22" w16cid:durableId="1296636915">
    <w:abstractNumId w:val="23"/>
  </w:num>
  <w:num w:numId="23" w16cid:durableId="2019503497">
    <w:abstractNumId w:val="5"/>
  </w:num>
  <w:num w:numId="24" w16cid:durableId="1575433536">
    <w:abstractNumId w:val="8"/>
  </w:num>
  <w:num w:numId="25" w16cid:durableId="2092965474">
    <w:abstractNumId w:val="17"/>
  </w:num>
  <w:num w:numId="26" w16cid:durableId="30693457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407"/>
    <w:rsid w:val="00001FD2"/>
    <w:rsid w:val="0000200E"/>
    <w:rsid w:val="000029C1"/>
    <w:rsid w:val="00002C0C"/>
    <w:rsid w:val="000044AC"/>
    <w:rsid w:val="00005DE6"/>
    <w:rsid w:val="00006B4C"/>
    <w:rsid w:val="000075D3"/>
    <w:rsid w:val="0000771C"/>
    <w:rsid w:val="00010A13"/>
    <w:rsid w:val="0001114C"/>
    <w:rsid w:val="000117CE"/>
    <w:rsid w:val="00011B2D"/>
    <w:rsid w:val="00013200"/>
    <w:rsid w:val="000137BC"/>
    <w:rsid w:val="0001446E"/>
    <w:rsid w:val="0001458F"/>
    <w:rsid w:val="00014DCD"/>
    <w:rsid w:val="000159C9"/>
    <w:rsid w:val="000165C5"/>
    <w:rsid w:val="00017B7D"/>
    <w:rsid w:val="00026531"/>
    <w:rsid w:val="0002672E"/>
    <w:rsid w:val="000300B6"/>
    <w:rsid w:val="00030362"/>
    <w:rsid w:val="00032C88"/>
    <w:rsid w:val="00035246"/>
    <w:rsid w:val="0003543C"/>
    <w:rsid w:val="00035791"/>
    <w:rsid w:val="00035CF4"/>
    <w:rsid w:val="0003644C"/>
    <w:rsid w:val="000366A1"/>
    <w:rsid w:val="00036984"/>
    <w:rsid w:val="000375F0"/>
    <w:rsid w:val="000429DF"/>
    <w:rsid w:val="0004572F"/>
    <w:rsid w:val="00046620"/>
    <w:rsid w:val="00050C56"/>
    <w:rsid w:val="00052A62"/>
    <w:rsid w:val="00052B79"/>
    <w:rsid w:val="000542F8"/>
    <w:rsid w:val="0005508E"/>
    <w:rsid w:val="00055924"/>
    <w:rsid w:val="00056596"/>
    <w:rsid w:val="00056649"/>
    <w:rsid w:val="00056749"/>
    <w:rsid w:val="000573A5"/>
    <w:rsid w:val="00060025"/>
    <w:rsid w:val="000605DE"/>
    <w:rsid w:val="000620ED"/>
    <w:rsid w:val="00064587"/>
    <w:rsid w:val="0006489C"/>
    <w:rsid w:val="00064A0F"/>
    <w:rsid w:val="00064FD8"/>
    <w:rsid w:val="00067DD5"/>
    <w:rsid w:val="00071F67"/>
    <w:rsid w:val="000750D9"/>
    <w:rsid w:val="00076D0C"/>
    <w:rsid w:val="00077D79"/>
    <w:rsid w:val="00080DD6"/>
    <w:rsid w:val="0008123C"/>
    <w:rsid w:val="0008173A"/>
    <w:rsid w:val="00081759"/>
    <w:rsid w:val="00081F28"/>
    <w:rsid w:val="000837C5"/>
    <w:rsid w:val="00084347"/>
    <w:rsid w:val="00085D4D"/>
    <w:rsid w:val="00086687"/>
    <w:rsid w:val="000875F0"/>
    <w:rsid w:val="00090418"/>
    <w:rsid w:val="00090D8A"/>
    <w:rsid w:val="00090FFD"/>
    <w:rsid w:val="00092A74"/>
    <w:rsid w:val="00094DB0"/>
    <w:rsid w:val="00095BD0"/>
    <w:rsid w:val="000A1277"/>
    <w:rsid w:val="000A148B"/>
    <w:rsid w:val="000A33B2"/>
    <w:rsid w:val="000A46FC"/>
    <w:rsid w:val="000A4736"/>
    <w:rsid w:val="000A5384"/>
    <w:rsid w:val="000A7600"/>
    <w:rsid w:val="000B029E"/>
    <w:rsid w:val="000B0A02"/>
    <w:rsid w:val="000B1512"/>
    <w:rsid w:val="000B3296"/>
    <w:rsid w:val="000B7D25"/>
    <w:rsid w:val="000C00C9"/>
    <w:rsid w:val="000C3670"/>
    <w:rsid w:val="000C424D"/>
    <w:rsid w:val="000C5166"/>
    <w:rsid w:val="000C59A5"/>
    <w:rsid w:val="000C5ED1"/>
    <w:rsid w:val="000C7CB1"/>
    <w:rsid w:val="000D0664"/>
    <w:rsid w:val="000D0ED0"/>
    <w:rsid w:val="000D32DA"/>
    <w:rsid w:val="000D54D3"/>
    <w:rsid w:val="000D58CD"/>
    <w:rsid w:val="000D66F0"/>
    <w:rsid w:val="000E074E"/>
    <w:rsid w:val="000E2E99"/>
    <w:rsid w:val="000E454E"/>
    <w:rsid w:val="000E5A51"/>
    <w:rsid w:val="000E7B54"/>
    <w:rsid w:val="000F16F3"/>
    <w:rsid w:val="000F1A92"/>
    <w:rsid w:val="000F2743"/>
    <w:rsid w:val="000F39D6"/>
    <w:rsid w:val="000F3B50"/>
    <w:rsid w:val="000F3B90"/>
    <w:rsid w:val="000F44BF"/>
    <w:rsid w:val="000F4C9A"/>
    <w:rsid w:val="000F550A"/>
    <w:rsid w:val="000F6B2E"/>
    <w:rsid w:val="000F7C1F"/>
    <w:rsid w:val="00100A3E"/>
    <w:rsid w:val="00101C39"/>
    <w:rsid w:val="001039F0"/>
    <w:rsid w:val="00104384"/>
    <w:rsid w:val="0010465A"/>
    <w:rsid w:val="001046E0"/>
    <w:rsid w:val="001056BB"/>
    <w:rsid w:val="00105F2E"/>
    <w:rsid w:val="00110026"/>
    <w:rsid w:val="00110E80"/>
    <w:rsid w:val="001112E1"/>
    <w:rsid w:val="0011189C"/>
    <w:rsid w:val="00116534"/>
    <w:rsid w:val="0011674E"/>
    <w:rsid w:val="00116A19"/>
    <w:rsid w:val="00117031"/>
    <w:rsid w:val="00122853"/>
    <w:rsid w:val="00123382"/>
    <w:rsid w:val="00125E6A"/>
    <w:rsid w:val="00131403"/>
    <w:rsid w:val="001329DE"/>
    <w:rsid w:val="00133E7E"/>
    <w:rsid w:val="001342B3"/>
    <w:rsid w:val="00134A7F"/>
    <w:rsid w:val="001352CF"/>
    <w:rsid w:val="00136729"/>
    <w:rsid w:val="001368B1"/>
    <w:rsid w:val="00137B0C"/>
    <w:rsid w:val="00140105"/>
    <w:rsid w:val="00142481"/>
    <w:rsid w:val="00143953"/>
    <w:rsid w:val="00145E9D"/>
    <w:rsid w:val="00147015"/>
    <w:rsid w:val="00147807"/>
    <w:rsid w:val="00147B3E"/>
    <w:rsid w:val="00150883"/>
    <w:rsid w:val="001515D1"/>
    <w:rsid w:val="001522C9"/>
    <w:rsid w:val="001532B7"/>
    <w:rsid w:val="00153407"/>
    <w:rsid w:val="001541F6"/>
    <w:rsid w:val="00154499"/>
    <w:rsid w:val="0015466A"/>
    <w:rsid w:val="00154A40"/>
    <w:rsid w:val="00154AB3"/>
    <w:rsid w:val="00154F26"/>
    <w:rsid w:val="0015694A"/>
    <w:rsid w:val="00156CEC"/>
    <w:rsid w:val="00156D5D"/>
    <w:rsid w:val="0016251B"/>
    <w:rsid w:val="001625CD"/>
    <w:rsid w:val="00164A58"/>
    <w:rsid w:val="00165123"/>
    <w:rsid w:val="00165796"/>
    <w:rsid w:val="00170457"/>
    <w:rsid w:val="00171E46"/>
    <w:rsid w:val="00172881"/>
    <w:rsid w:val="00172A6B"/>
    <w:rsid w:val="00174BBF"/>
    <w:rsid w:val="00174F60"/>
    <w:rsid w:val="001773B4"/>
    <w:rsid w:val="001813E2"/>
    <w:rsid w:val="001814C5"/>
    <w:rsid w:val="00183344"/>
    <w:rsid w:val="0018386E"/>
    <w:rsid w:val="0018490C"/>
    <w:rsid w:val="001900A5"/>
    <w:rsid w:val="0019029C"/>
    <w:rsid w:val="0019048D"/>
    <w:rsid w:val="001912A6"/>
    <w:rsid w:val="001929B5"/>
    <w:rsid w:val="00193770"/>
    <w:rsid w:val="00194823"/>
    <w:rsid w:val="00195BBA"/>
    <w:rsid w:val="00195F3E"/>
    <w:rsid w:val="00196EDF"/>
    <w:rsid w:val="001A08EF"/>
    <w:rsid w:val="001A1B14"/>
    <w:rsid w:val="001A226A"/>
    <w:rsid w:val="001A2990"/>
    <w:rsid w:val="001A4858"/>
    <w:rsid w:val="001A6CF8"/>
    <w:rsid w:val="001A7FB1"/>
    <w:rsid w:val="001B23CF"/>
    <w:rsid w:val="001B25DE"/>
    <w:rsid w:val="001B36C0"/>
    <w:rsid w:val="001B3F29"/>
    <w:rsid w:val="001B4029"/>
    <w:rsid w:val="001B43D7"/>
    <w:rsid w:val="001B5965"/>
    <w:rsid w:val="001C0B0E"/>
    <w:rsid w:val="001C408C"/>
    <w:rsid w:val="001C4AC8"/>
    <w:rsid w:val="001D1E27"/>
    <w:rsid w:val="001D25A5"/>
    <w:rsid w:val="001D27DF"/>
    <w:rsid w:val="001D3EF4"/>
    <w:rsid w:val="001D77A3"/>
    <w:rsid w:val="001D7E64"/>
    <w:rsid w:val="001D7FEB"/>
    <w:rsid w:val="001E0F54"/>
    <w:rsid w:val="001E0F5A"/>
    <w:rsid w:val="001E0F80"/>
    <w:rsid w:val="001E1460"/>
    <w:rsid w:val="001E14DF"/>
    <w:rsid w:val="001E272E"/>
    <w:rsid w:val="001E3522"/>
    <w:rsid w:val="001E6D01"/>
    <w:rsid w:val="001F2B2E"/>
    <w:rsid w:val="001F2C2D"/>
    <w:rsid w:val="001F327D"/>
    <w:rsid w:val="001F336F"/>
    <w:rsid w:val="001F3B56"/>
    <w:rsid w:val="001F3D98"/>
    <w:rsid w:val="001F551D"/>
    <w:rsid w:val="001F620F"/>
    <w:rsid w:val="0020066D"/>
    <w:rsid w:val="00202A0B"/>
    <w:rsid w:val="0020493B"/>
    <w:rsid w:val="00206BE4"/>
    <w:rsid w:val="00206CA5"/>
    <w:rsid w:val="002103CB"/>
    <w:rsid w:val="0021057A"/>
    <w:rsid w:val="00210CBA"/>
    <w:rsid w:val="00211F6B"/>
    <w:rsid w:val="00212589"/>
    <w:rsid w:val="002129D6"/>
    <w:rsid w:val="0021438E"/>
    <w:rsid w:val="00214D00"/>
    <w:rsid w:val="002241B5"/>
    <w:rsid w:val="00226075"/>
    <w:rsid w:val="0022713B"/>
    <w:rsid w:val="00227F96"/>
    <w:rsid w:val="00230EA3"/>
    <w:rsid w:val="002318B3"/>
    <w:rsid w:val="00233592"/>
    <w:rsid w:val="002338B1"/>
    <w:rsid w:val="00235C42"/>
    <w:rsid w:val="002408B2"/>
    <w:rsid w:val="002412D9"/>
    <w:rsid w:val="002414E6"/>
    <w:rsid w:val="00241CE0"/>
    <w:rsid w:val="00242DCB"/>
    <w:rsid w:val="00245400"/>
    <w:rsid w:val="00246ED6"/>
    <w:rsid w:val="00251B7B"/>
    <w:rsid w:val="00254435"/>
    <w:rsid w:val="002549B8"/>
    <w:rsid w:val="00256031"/>
    <w:rsid w:val="002604EB"/>
    <w:rsid w:val="00262C07"/>
    <w:rsid w:val="002638AA"/>
    <w:rsid w:val="00264A2E"/>
    <w:rsid w:val="00264BCD"/>
    <w:rsid w:val="002652BB"/>
    <w:rsid w:val="002653D7"/>
    <w:rsid w:val="00266895"/>
    <w:rsid w:val="00266FC9"/>
    <w:rsid w:val="00270315"/>
    <w:rsid w:val="0027231B"/>
    <w:rsid w:val="00272AE2"/>
    <w:rsid w:val="00273943"/>
    <w:rsid w:val="00275755"/>
    <w:rsid w:val="00275CCD"/>
    <w:rsid w:val="0027668D"/>
    <w:rsid w:val="002805CF"/>
    <w:rsid w:val="00280BC8"/>
    <w:rsid w:val="00281691"/>
    <w:rsid w:val="00281BC8"/>
    <w:rsid w:val="0028227F"/>
    <w:rsid w:val="00282B99"/>
    <w:rsid w:val="00284430"/>
    <w:rsid w:val="002858C7"/>
    <w:rsid w:val="002906A1"/>
    <w:rsid w:val="00292D50"/>
    <w:rsid w:val="002931BA"/>
    <w:rsid w:val="00293AB6"/>
    <w:rsid w:val="002958F5"/>
    <w:rsid w:val="00295920"/>
    <w:rsid w:val="00297442"/>
    <w:rsid w:val="002A08A5"/>
    <w:rsid w:val="002A3016"/>
    <w:rsid w:val="002A331F"/>
    <w:rsid w:val="002A4210"/>
    <w:rsid w:val="002A61E6"/>
    <w:rsid w:val="002A65A5"/>
    <w:rsid w:val="002A6F3C"/>
    <w:rsid w:val="002B2BBB"/>
    <w:rsid w:val="002B38C2"/>
    <w:rsid w:val="002B5366"/>
    <w:rsid w:val="002B6E7E"/>
    <w:rsid w:val="002C21A3"/>
    <w:rsid w:val="002C3FE2"/>
    <w:rsid w:val="002C739D"/>
    <w:rsid w:val="002D0081"/>
    <w:rsid w:val="002D0DFB"/>
    <w:rsid w:val="002D206C"/>
    <w:rsid w:val="002D4FC8"/>
    <w:rsid w:val="002D5C42"/>
    <w:rsid w:val="002D5EEA"/>
    <w:rsid w:val="002D664E"/>
    <w:rsid w:val="002D7648"/>
    <w:rsid w:val="002E026E"/>
    <w:rsid w:val="002E12F0"/>
    <w:rsid w:val="002E14D7"/>
    <w:rsid w:val="002E2058"/>
    <w:rsid w:val="002E4D58"/>
    <w:rsid w:val="002E65F1"/>
    <w:rsid w:val="002E68EC"/>
    <w:rsid w:val="002E7003"/>
    <w:rsid w:val="002E7289"/>
    <w:rsid w:val="002E7414"/>
    <w:rsid w:val="002F0C6B"/>
    <w:rsid w:val="002F1237"/>
    <w:rsid w:val="002F1388"/>
    <w:rsid w:val="002F1B64"/>
    <w:rsid w:val="002F3C99"/>
    <w:rsid w:val="002F786B"/>
    <w:rsid w:val="002F7D0C"/>
    <w:rsid w:val="00300BBC"/>
    <w:rsid w:val="00302732"/>
    <w:rsid w:val="003056C7"/>
    <w:rsid w:val="003070DD"/>
    <w:rsid w:val="003074F3"/>
    <w:rsid w:val="00307B1E"/>
    <w:rsid w:val="00311402"/>
    <w:rsid w:val="00311E6F"/>
    <w:rsid w:val="003123CD"/>
    <w:rsid w:val="0031396B"/>
    <w:rsid w:val="00314FF2"/>
    <w:rsid w:val="00320187"/>
    <w:rsid w:val="00320E39"/>
    <w:rsid w:val="00321D71"/>
    <w:rsid w:val="00322A0B"/>
    <w:rsid w:val="003232F5"/>
    <w:rsid w:val="003239CF"/>
    <w:rsid w:val="003242F0"/>
    <w:rsid w:val="00327576"/>
    <w:rsid w:val="00330659"/>
    <w:rsid w:val="003311C3"/>
    <w:rsid w:val="00332157"/>
    <w:rsid w:val="00334488"/>
    <w:rsid w:val="003347A9"/>
    <w:rsid w:val="00334E7F"/>
    <w:rsid w:val="003360AF"/>
    <w:rsid w:val="003360B4"/>
    <w:rsid w:val="00347637"/>
    <w:rsid w:val="0035012B"/>
    <w:rsid w:val="0035027C"/>
    <w:rsid w:val="00351B9A"/>
    <w:rsid w:val="0035210D"/>
    <w:rsid w:val="0035221A"/>
    <w:rsid w:val="00353179"/>
    <w:rsid w:val="0035352E"/>
    <w:rsid w:val="00356753"/>
    <w:rsid w:val="00361355"/>
    <w:rsid w:val="0036144C"/>
    <w:rsid w:val="003614F3"/>
    <w:rsid w:val="00362561"/>
    <w:rsid w:val="00362DA1"/>
    <w:rsid w:val="0036344D"/>
    <w:rsid w:val="00365789"/>
    <w:rsid w:val="00365F4E"/>
    <w:rsid w:val="00367295"/>
    <w:rsid w:val="0037013C"/>
    <w:rsid w:val="003704BC"/>
    <w:rsid w:val="00370BD9"/>
    <w:rsid w:val="00370FC5"/>
    <w:rsid w:val="003711AA"/>
    <w:rsid w:val="003713CB"/>
    <w:rsid w:val="0037206D"/>
    <w:rsid w:val="00374D6B"/>
    <w:rsid w:val="0038027E"/>
    <w:rsid w:val="00380D2F"/>
    <w:rsid w:val="00383B79"/>
    <w:rsid w:val="00383E4E"/>
    <w:rsid w:val="00383F39"/>
    <w:rsid w:val="00384072"/>
    <w:rsid w:val="003848A7"/>
    <w:rsid w:val="00386E49"/>
    <w:rsid w:val="00387658"/>
    <w:rsid w:val="00387A8F"/>
    <w:rsid w:val="00391227"/>
    <w:rsid w:val="00391FEF"/>
    <w:rsid w:val="00392C8F"/>
    <w:rsid w:val="003947BF"/>
    <w:rsid w:val="0039486B"/>
    <w:rsid w:val="0039532A"/>
    <w:rsid w:val="00395F55"/>
    <w:rsid w:val="003978F8"/>
    <w:rsid w:val="003A2474"/>
    <w:rsid w:val="003A2A36"/>
    <w:rsid w:val="003A2BF0"/>
    <w:rsid w:val="003A2C09"/>
    <w:rsid w:val="003A34C3"/>
    <w:rsid w:val="003A3827"/>
    <w:rsid w:val="003A3B90"/>
    <w:rsid w:val="003A4241"/>
    <w:rsid w:val="003A4950"/>
    <w:rsid w:val="003A4AFC"/>
    <w:rsid w:val="003A532F"/>
    <w:rsid w:val="003A55E8"/>
    <w:rsid w:val="003A6F81"/>
    <w:rsid w:val="003A7A48"/>
    <w:rsid w:val="003B4F27"/>
    <w:rsid w:val="003B5A44"/>
    <w:rsid w:val="003B5FEB"/>
    <w:rsid w:val="003C0C04"/>
    <w:rsid w:val="003C3560"/>
    <w:rsid w:val="003C35C6"/>
    <w:rsid w:val="003C4D5F"/>
    <w:rsid w:val="003C5774"/>
    <w:rsid w:val="003C5F51"/>
    <w:rsid w:val="003C69BA"/>
    <w:rsid w:val="003C6B8D"/>
    <w:rsid w:val="003C6E97"/>
    <w:rsid w:val="003D042D"/>
    <w:rsid w:val="003D1C5B"/>
    <w:rsid w:val="003D5353"/>
    <w:rsid w:val="003D744F"/>
    <w:rsid w:val="003D79C7"/>
    <w:rsid w:val="003E0F14"/>
    <w:rsid w:val="003E1357"/>
    <w:rsid w:val="003E1358"/>
    <w:rsid w:val="003E2A0B"/>
    <w:rsid w:val="003E5336"/>
    <w:rsid w:val="003E60BD"/>
    <w:rsid w:val="003E7534"/>
    <w:rsid w:val="003E7C09"/>
    <w:rsid w:val="003F0408"/>
    <w:rsid w:val="003F147E"/>
    <w:rsid w:val="003F30A9"/>
    <w:rsid w:val="003F51EB"/>
    <w:rsid w:val="003F62DB"/>
    <w:rsid w:val="003F73E8"/>
    <w:rsid w:val="004010D6"/>
    <w:rsid w:val="00402CF6"/>
    <w:rsid w:val="00403F09"/>
    <w:rsid w:val="00404068"/>
    <w:rsid w:val="00404087"/>
    <w:rsid w:val="00405F28"/>
    <w:rsid w:val="00410863"/>
    <w:rsid w:val="00410F69"/>
    <w:rsid w:val="00413E52"/>
    <w:rsid w:val="00414B39"/>
    <w:rsid w:val="004165A2"/>
    <w:rsid w:val="004201F8"/>
    <w:rsid w:val="0042256B"/>
    <w:rsid w:val="0042262F"/>
    <w:rsid w:val="00423014"/>
    <w:rsid w:val="0042345C"/>
    <w:rsid w:val="0042569D"/>
    <w:rsid w:val="00426120"/>
    <w:rsid w:val="00426B74"/>
    <w:rsid w:val="00430AA2"/>
    <w:rsid w:val="00431531"/>
    <w:rsid w:val="0043295A"/>
    <w:rsid w:val="00432C28"/>
    <w:rsid w:val="00433101"/>
    <w:rsid w:val="004342EE"/>
    <w:rsid w:val="004351B5"/>
    <w:rsid w:val="00435B0C"/>
    <w:rsid w:val="004435E0"/>
    <w:rsid w:val="00446672"/>
    <w:rsid w:val="0045076D"/>
    <w:rsid w:val="00451744"/>
    <w:rsid w:val="004527F7"/>
    <w:rsid w:val="004528CA"/>
    <w:rsid w:val="00452BF3"/>
    <w:rsid w:val="004533DF"/>
    <w:rsid w:val="00455B54"/>
    <w:rsid w:val="004617EE"/>
    <w:rsid w:val="00462066"/>
    <w:rsid w:val="004644CE"/>
    <w:rsid w:val="0046765F"/>
    <w:rsid w:val="0047024A"/>
    <w:rsid w:val="00471172"/>
    <w:rsid w:val="00472590"/>
    <w:rsid w:val="00472C01"/>
    <w:rsid w:val="00472CC8"/>
    <w:rsid w:val="00472FD1"/>
    <w:rsid w:val="00473EF0"/>
    <w:rsid w:val="00474270"/>
    <w:rsid w:val="00474F34"/>
    <w:rsid w:val="00475CDD"/>
    <w:rsid w:val="00476CF9"/>
    <w:rsid w:val="00477383"/>
    <w:rsid w:val="00477550"/>
    <w:rsid w:val="0047792F"/>
    <w:rsid w:val="0047798F"/>
    <w:rsid w:val="00480647"/>
    <w:rsid w:val="004816EF"/>
    <w:rsid w:val="004822F5"/>
    <w:rsid w:val="00484194"/>
    <w:rsid w:val="0048489A"/>
    <w:rsid w:val="00484C16"/>
    <w:rsid w:val="004861FC"/>
    <w:rsid w:val="004864DE"/>
    <w:rsid w:val="00486AB8"/>
    <w:rsid w:val="00491795"/>
    <w:rsid w:val="00491F55"/>
    <w:rsid w:val="00492E67"/>
    <w:rsid w:val="00493854"/>
    <w:rsid w:val="00494B66"/>
    <w:rsid w:val="00494DC3"/>
    <w:rsid w:val="00496C72"/>
    <w:rsid w:val="0049703B"/>
    <w:rsid w:val="00497BFB"/>
    <w:rsid w:val="004A0EB2"/>
    <w:rsid w:val="004A2F0E"/>
    <w:rsid w:val="004A4102"/>
    <w:rsid w:val="004A4C92"/>
    <w:rsid w:val="004A5BAA"/>
    <w:rsid w:val="004A5CE2"/>
    <w:rsid w:val="004A6C91"/>
    <w:rsid w:val="004A72C3"/>
    <w:rsid w:val="004B03F1"/>
    <w:rsid w:val="004B0C72"/>
    <w:rsid w:val="004B15D4"/>
    <w:rsid w:val="004B1C22"/>
    <w:rsid w:val="004B394D"/>
    <w:rsid w:val="004B5321"/>
    <w:rsid w:val="004B5425"/>
    <w:rsid w:val="004B5C28"/>
    <w:rsid w:val="004B5D6E"/>
    <w:rsid w:val="004B6A08"/>
    <w:rsid w:val="004C04DD"/>
    <w:rsid w:val="004C0711"/>
    <w:rsid w:val="004C1057"/>
    <w:rsid w:val="004C1EC0"/>
    <w:rsid w:val="004C3B45"/>
    <w:rsid w:val="004C3C84"/>
    <w:rsid w:val="004C4D90"/>
    <w:rsid w:val="004C5668"/>
    <w:rsid w:val="004C57D8"/>
    <w:rsid w:val="004C7B7D"/>
    <w:rsid w:val="004C7EAD"/>
    <w:rsid w:val="004D1355"/>
    <w:rsid w:val="004D1DE0"/>
    <w:rsid w:val="004D2B00"/>
    <w:rsid w:val="004D32C6"/>
    <w:rsid w:val="004D3E00"/>
    <w:rsid w:val="004D6C5D"/>
    <w:rsid w:val="004E1D5C"/>
    <w:rsid w:val="004E331F"/>
    <w:rsid w:val="004E4F79"/>
    <w:rsid w:val="004E5E6A"/>
    <w:rsid w:val="004E722E"/>
    <w:rsid w:val="004F1A71"/>
    <w:rsid w:val="004F1E2A"/>
    <w:rsid w:val="004F1EF5"/>
    <w:rsid w:val="004F305E"/>
    <w:rsid w:val="004F61A5"/>
    <w:rsid w:val="004F66A3"/>
    <w:rsid w:val="004F6BCE"/>
    <w:rsid w:val="004F7E58"/>
    <w:rsid w:val="00500453"/>
    <w:rsid w:val="005015FF"/>
    <w:rsid w:val="005023B7"/>
    <w:rsid w:val="005025CE"/>
    <w:rsid w:val="005038C7"/>
    <w:rsid w:val="005040A1"/>
    <w:rsid w:val="005048B9"/>
    <w:rsid w:val="00505AA1"/>
    <w:rsid w:val="005077EE"/>
    <w:rsid w:val="00507DA2"/>
    <w:rsid w:val="00507F4F"/>
    <w:rsid w:val="00510960"/>
    <w:rsid w:val="0051201A"/>
    <w:rsid w:val="0051385F"/>
    <w:rsid w:val="00513A68"/>
    <w:rsid w:val="005149C0"/>
    <w:rsid w:val="00514F70"/>
    <w:rsid w:val="005154BC"/>
    <w:rsid w:val="005159DF"/>
    <w:rsid w:val="005165D2"/>
    <w:rsid w:val="005169C1"/>
    <w:rsid w:val="00517E44"/>
    <w:rsid w:val="0052041A"/>
    <w:rsid w:val="0052298F"/>
    <w:rsid w:val="00522A3A"/>
    <w:rsid w:val="00523629"/>
    <w:rsid w:val="00524641"/>
    <w:rsid w:val="005257C5"/>
    <w:rsid w:val="005257D2"/>
    <w:rsid w:val="00525C05"/>
    <w:rsid w:val="00525E4D"/>
    <w:rsid w:val="00527295"/>
    <w:rsid w:val="0052778E"/>
    <w:rsid w:val="00530091"/>
    <w:rsid w:val="00530D84"/>
    <w:rsid w:val="00531F43"/>
    <w:rsid w:val="00533378"/>
    <w:rsid w:val="0053375E"/>
    <w:rsid w:val="0053391F"/>
    <w:rsid w:val="00534E2E"/>
    <w:rsid w:val="00535B5D"/>
    <w:rsid w:val="0053778C"/>
    <w:rsid w:val="00540F2F"/>
    <w:rsid w:val="00543E7F"/>
    <w:rsid w:val="005467AE"/>
    <w:rsid w:val="005469F6"/>
    <w:rsid w:val="0054731A"/>
    <w:rsid w:val="005478A3"/>
    <w:rsid w:val="00551F01"/>
    <w:rsid w:val="0055293A"/>
    <w:rsid w:val="00552FEB"/>
    <w:rsid w:val="0055452B"/>
    <w:rsid w:val="00557F2B"/>
    <w:rsid w:val="00557FEF"/>
    <w:rsid w:val="00561A9D"/>
    <w:rsid w:val="00565B5A"/>
    <w:rsid w:val="0056737F"/>
    <w:rsid w:val="00567C36"/>
    <w:rsid w:val="0057147F"/>
    <w:rsid w:val="005715D1"/>
    <w:rsid w:val="00572427"/>
    <w:rsid w:val="00572D63"/>
    <w:rsid w:val="00572F54"/>
    <w:rsid w:val="005732CA"/>
    <w:rsid w:val="00580291"/>
    <w:rsid w:val="00581381"/>
    <w:rsid w:val="00581F2D"/>
    <w:rsid w:val="00582B2C"/>
    <w:rsid w:val="00583154"/>
    <w:rsid w:val="005838E9"/>
    <w:rsid w:val="00583C44"/>
    <w:rsid w:val="00584F18"/>
    <w:rsid w:val="00587A7D"/>
    <w:rsid w:val="00587AF4"/>
    <w:rsid w:val="00590F45"/>
    <w:rsid w:val="00591681"/>
    <w:rsid w:val="00591BDA"/>
    <w:rsid w:val="00594948"/>
    <w:rsid w:val="0059502D"/>
    <w:rsid w:val="00595F44"/>
    <w:rsid w:val="00596AC2"/>
    <w:rsid w:val="005A1DD4"/>
    <w:rsid w:val="005A2624"/>
    <w:rsid w:val="005A5945"/>
    <w:rsid w:val="005B031B"/>
    <w:rsid w:val="005B1C5F"/>
    <w:rsid w:val="005B3111"/>
    <w:rsid w:val="005B3587"/>
    <w:rsid w:val="005B4B1A"/>
    <w:rsid w:val="005B514A"/>
    <w:rsid w:val="005B5A47"/>
    <w:rsid w:val="005B5C17"/>
    <w:rsid w:val="005B6464"/>
    <w:rsid w:val="005C12A9"/>
    <w:rsid w:val="005C2600"/>
    <w:rsid w:val="005C3BCD"/>
    <w:rsid w:val="005C3CCA"/>
    <w:rsid w:val="005C4C62"/>
    <w:rsid w:val="005C5DA2"/>
    <w:rsid w:val="005C78DB"/>
    <w:rsid w:val="005C79B2"/>
    <w:rsid w:val="005D020D"/>
    <w:rsid w:val="005D0A02"/>
    <w:rsid w:val="005D0B7E"/>
    <w:rsid w:val="005D12A1"/>
    <w:rsid w:val="005D1CD2"/>
    <w:rsid w:val="005D1CDF"/>
    <w:rsid w:val="005D3C87"/>
    <w:rsid w:val="005D480B"/>
    <w:rsid w:val="005D6F89"/>
    <w:rsid w:val="005E16AD"/>
    <w:rsid w:val="005E1964"/>
    <w:rsid w:val="005E48CD"/>
    <w:rsid w:val="005E4C3E"/>
    <w:rsid w:val="005E5633"/>
    <w:rsid w:val="005E799D"/>
    <w:rsid w:val="005E7B0A"/>
    <w:rsid w:val="005F312D"/>
    <w:rsid w:val="005F34A9"/>
    <w:rsid w:val="005F3E12"/>
    <w:rsid w:val="00600D99"/>
    <w:rsid w:val="00600EC5"/>
    <w:rsid w:val="006018D5"/>
    <w:rsid w:val="006025D5"/>
    <w:rsid w:val="0060374A"/>
    <w:rsid w:val="00603C4E"/>
    <w:rsid w:val="00605D5A"/>
    <w:rsid w:val="00606093"/>
    <w:rsid w:val="0060706B"/>
    <w:rsid w:val="0061046E"/>
    <w:rsid w:val="00610DBF"/>
    <w:rsid w:val="006115FB"/>
    <w:rsid w:val="0061234F"/>
    <w:rsid w:val="00613BF5"/>
    <w:rsid w:val="0061790C"/>
    <w:rsid w:val="00617984"/>
    <w:rsid w:val="00620E6F"/>
    <w:rsid w:val="006212A6"/>
    <w:rsid w:val="00621502"/>
    <w:rsid w:val="006217DA"/>
    <w:rsid w:val="006219F0"/>
    <w:rsid w:val="00623F97"/>
    <w:rsid w:val="00625D67"/>
    <w:rsid w:val="006270FE"/>
    <w:rsid w:val="00627250"/>
    <w:rsid w:val="00630DDF"/>
    <w:rsid w:val="00631689"/>
    <w:rsid w:val="00631BB6"/>
    <w:rsid w:val="00641B84"/>
    <w:rsid w:val="00642AA2"/>
    <w:rsid w:val="0064442C"/>
    <w:rsid w:val="0065220E"/>
    <w:rsid w:val="00652231"/>
    <w:rsid w:val="006541E2"/>
    <w:rsid w:val="00654E73"/>
    <w:rsid w:val="006620B9"/>
    <w:rsid w:val="00662FA3"/>
    <w:rsid w:val="00663CA9"/>
    <w:rsid w:val="0066433D"/>
    <w:rsid w:val="00664C63"/>
    <w:rsid w:val="0066587C"/>
    <w:rsid w:val="00665DF8"/>
    <w:rsid w:val="00666ADF"/>
    <w:rsid w:val="006671BD"/>
    <w:rsid w:val="006719A6"/>
    <w:rsid w:val="00672494"/>
    <w:rsid w:val="00672A68"/>
    <w:rsid w:val="00673B24"/>
    <w:rsid w:val="006752F4"/>
    <w:rsid w:val="00680873"/>
    <w:rsid w:val="0068155C"/>
    <w:rsid w:val="00681A34"/>
    <w:rsid w:val="006822EE"/>
    <w:rsid w:val="0068236A"/>
    <w:rsid w:val="00682FBB"/>
    <w:rsid w:val="00683968"/>
    <w:rsid w:val="00687718"/>
    <w:rsid w:val="006904B8"/>
    <w:rsid w:val="0069275A"/>
    <w:rsid w:val="00693883"/>
    <w:rsid w:val="00694E73"/>
    <w:rsid w:val="0069532F"/>
    <w:rsid w:val="00695E70"/>
    <w:rsid w:val="006A0042"/>
    <w:rsid w:val="006A095D"/>
    <w:rsid w:val="006A1424"/>
    <w:rsid w:val="006A7467"/>
    <w:rsid w:val="006A75FC"/>
    <w:rsid w:val="006A7A69"/>
    <w:rsid w:val="006B010D"/>
    <w:rsid w:val="006B0C42"/>
    <w:rsid w:val="006B1BA2"/>
    <w:rsid w:val="006B2C13"/>
    <w:rsid w:val="006B2CED"/>
    <w:rsid w:val="006B4619"/>
    <w:rsid w:val="006B74BB"/>
    <w:rsid w:val="006B7A92"/>
    <w:rsid w:val="006C0EF0"/>
    <w:rsid w:val="006C0F4F"/>
    <w:rsid w:val="006C23D9"/>
    <w:rsid w:val="006C61EE"/>
    <w:rsid w:val="006D0209"/>
    <w:rsid w:val="006D24FF"/>
    <w:rsid w:val="006D26F5"/>
    <w:rsid w:val="006D36D4"/>
    <w:rsid w:val="006D5440"/>
    <w:rsid w:val="006E244A"/>
    <w:rsid w:val="006E384F"/>
    <w:rsid w:val="006E3E5D"/>
    <w:rsid w:val="006E49F5"/>
    <w:rsid w:val="006E5456"/>
    <w:rsid w:val="006E6634"/>
    <w:rsid w:val="006F0519"/>
    <w:rsid w:val="006F235D"/>
    <w:rsid w:val="006F605E"/>
    <w:rsid w:val="00701EF3"/>
    <w:rsid w:val="0070258F"/>
    <w:rsid w:val="00702F8E"/>
    <w:rsid w:val="00703934"/>
    <w:rsid w:val="00706BF2"/>
    <w:rsid w:val="00707A94"/>
    <w:rsid w:val="00707D1C"/>
    <w:rsid w:val="007114AD"/>
    <w:rsid w:val="007114FF"/>
    <w:rsid w:val="00711B14"/>
    <w:rsid w:val="00712214"/>
    <w:rsid w:val="0071278A"/>
    <w:rsid w:val="007142E2"/>
    <w:rsid w:val="00714372"/>
    <w:rsid w:val="0071462F"/>
    <w:rsid w:val="007156C2"/>
    <w:rsid w:val="00715B8E"/>
    <w:rsid w:val="00716C36"/>
    <w:rsid w:val="007215DD"/>
    <w:rsid w:val="00721894"/>
    <w:rsid w:val="00723BCE"/>
    <w:rsid w:val="0072419D"/>
    <w:rsid w:val="007248EA"/>
    <w:rsid w:val="00725A63"/>
    <w:rsid w:val="00726520"/>
    <w:rsid w:val="00726739"/>
    <w:rsid w:val="00730CAE"/>
    <w:rsid w:val="00736922"/>
    <w:rsid w:val="00740C2B"/>
    <w:rsid w:val="007412BE"/>
    <w:rsid w:val="007433DB"/>
    <w:rsid w:val="00744700"/>
    <w:rsid w:val="00744B5C"/>
    <w:rsid w:val="0074580A"/>
    <w:rsid w:val="0074625A"/>
    <w:rsid w:val="00747006"/>
    <w:rsid w:val="00750102"/>
    <w:rsid w:val="00750EDB"/>
    <w:rsid w:val="00751A5F"/>
    <w:rsid w:val="007521C3"/>
    <w:rsid w:val="00752501"/>
    <w:rsid w:val="007529DE"/>
    <w:rsid w:val="00753CAC"/>
    <w:rsid w:val="00754953"/>
    <w:rsid w:val="007556B5"/>
    <w:rsid w:val="0075606A"/>
    <w:rsid w:val="0076028F"/>
    <w:rsid w:val="007608F6"/>
    <w:rsid w:val="007622E5"/>
    <w:rsid w:val="00762C7F"/>
    <w:rsid w:val="00762F57"/>
    <w:rsid w:val="0076338E"/>
    <w:rsid w:val="007636F9"/>
    <w:rsid w:val="00764894"/>
    <w:rsid w:val="00764A0E"/>
    <w:rsid w:val="00766403"/>
    <w:rsid w:val="00767C92"/>
    <w:rsid w:val="007709ED"/>
    <w:rsid w:val="00770E32"/>
    <w:rsid w:val="007714E3"/>
    <w:rsid w:val="00771857"/>
    <w:rsid w:val="0077225F"/>
    <w:rsid w:val="00773592"/>
    <w:rsid w:val="00773DAE"/>
    <w:rsid w:val="00774743"/>
    <w:rsid w:val="00775EEC"/>
    <w:rsid w:val="0077777D"/>
    <w:rsid w:val="00780B30"/>
    <w:rsid w:val="007811B0"/>
    <w:rsid w:val="00781DDF"/>
    <w:rsid w:val="00782799"/>
    <w:rsid w:val="0078397A"/>
    <w:rsid w:val="00785B12"/>
    <w:rsid w:val="00786F41"/>
    <w:rsid w:val="007871D7"/>
    <w:rsid w:val="0078722D"/>
    <w:rsid w:val="00787BC5"/>
    <w:rsid w:val="00787BFB"/>
    <w:rsid w:val="0079146B"/>
    <w:rsid w:val="00791A6B"/>
    <w:rsid w:val="00793B0F"/>
    <w:rsid w:val="0079411B"/>
    <w:rsid w:val="0079535A"/>
    <w:rsid w:val="00795A1D"/>
    <w:rsid w:val="007962AD"/>
    <w:rsid w:val="0079725B"/>
    <w:rsid w:val="007A0D00"/>
    <w:rsid w:val="007A129B"/>
    <w:rsid w:val="007A2D17"/>
    <w:rsid w:val="007A6485"/>
    <w:rsid w:val="007A6EB5"/>
    <w:rsid w:val="007A6F5E"/>
    <w:rsid w:val="007B0272"/>
    <w:rsid w:val="007B1240"/>
    <w:rsid w:val="007B152B"/>
    <w:rsid w:val="007B16BA"/>
    <w:rsid w:val="007B26CC"/>
    <w:rsid w:val="007B41EA"/>
    <w:rsid w:val="007B4558"/>
    <w:rsid w:val="007C0EF3"/>
    <w:rsid w:val="007C16C9"/>
    <w:rsid w:val="007C210D"/>
    <w:rsid w:val="007C4688"/>
    <w:rsid w:val="007C4CDD"/>
    <w:rsid w:val="007C5612"/>
    <w:rsid w:val="007C6855"/>
    <w:rsid w:val="007D13E4"/>
    <w:rsid w:val="007D4F41"/>
    <w:rsid w:val="007D5A18"/>
    <w:rsid w:val="007D7F6A"/>
    <w:rsid w:val="007E09DA"/>
    <w:rsid w:val="007E2849"/>
    <w:rsid w:val="007E4643"/>
    <w:rsid w:val="007E4B9D"/>
    <w:rsid w:val="007E4CAE"/>
    <w:rsid w:val="007E6A41"/>
    <w:rsid w:val="007F2B47"/>
    <w:rsid w:val="007F2EC2"/>
    <w:rsid w:val="007F3255"/>
    <w:rsid w:val="007F4E1E"/>
    <w:rsid w:val="007F55F4"/>
    <w:rsid w:val="007F6A10"/>
    <w:rsid w:val="007F7BE5"/>
    <w:rsid w:val="00800B4A"/>
    <w:rsid w:val="00801135"/>
    <w:rsid w:val="00802136"/>
    <w:rsid w:val="00804D9D"/>
    <w:rsid w:val="00804E03"/>
    <w:rsid w:val="00805D69"/>
    <w:rsid w:val="00806AC4"/>
    <w:rsid w:val="0081516B"/>
    <w:rsid w:val="008157C8"/>
    <w:rsid w:val="00817E7C"/>
    <w:rsid w:val="0082027A"/>
    <w:rsid w:val="00820BB7"/>
    <w:rsid w:val="00823C28"/>
    <w:rsid w:val="0082409B"/>
    <w:rsid w:val="008257C3"/>
    <w:rsid w:val="0083097D"/>
    <w:rsid w:val="00833839"/>
    <w:rsid w:val="00835440"/>
    <w:rsid w:val="0083585B"/>
    <w:rsid w:val="00835C28"/>
    <w:rsid w:val="008365FD"/>
    <w:rsid w:val="0083689A"/>
    <w:rsid w:val="00836C72"/>
    <w:rsid w:val="00841654"/>
    <w:rsid w:val="00842E13"/>
    <w:rsid w:val="0084521B"/>
    <w:rsid w:val="00845FD0"/>
    <w:rsid w:val="00846044"/>
    <w:rsid w:val="00846553"/>
    <w:rsid w:val="008467F3"/>
    <w:rsid w:val="008468C6"/>
    <w:rsid w:val="00850588"/>
    <w:rsid w:val="00852C25"/>
    <w:rsid w:val="008535B8"/>
    <w:rsid w:val="008546A5"/>
    <w:rsid w:val="00855649"/>
    <w:rsid w:val="0086023E"/>
    <w:rsid w:val="00864719"/>
    <w:rsid w:val="00866DFC"/>
    <w:rsid w:val="00866E40"/>
    <w:rsid w:val="0086724A"/>
    <w:rsid w:val="008678C6"/>
    <w:rsid w:val="00867D0F"/>
    <w:rsid w:val="00867EC3"/>
    <w:rsid w:val="008707D9"/>
    <w:rsid w:val="0087169F"/>
    <w:rsid w:val="00872D30"/>
    <w:rsid w:val="00875601"/>
    <w:rsid w:val="008762D8"/>
    <w:rsid w:val="00880293"/>
    <w:rsid w:val="00881329"/>
    <w:rsid w:val="008830DA"/>
    <w:rsid w:val="008832F8"/>
    <w:rsid w:val="00884B16"/>
    <w:rsid w:val="00885357"/>
    <w:rsid w:val="00885581"/>
    <w:rsid w:val="008862FA"/>
    <w:rsid w:val="0088643A"/>
    <w:rsid w:val="00886670"/>
    <w:rsid w:val="00886810"/>
    <w:rsid w:val="00892733"/>
    <w:rsid w:val="008928D5"/>
    <w:rsid w:val="00893657"/>
    <w:rsid w:val="00894B51"/>
    <w:rsid w:val="00894BB8"/>
    <w:rsid w:val="00896CA0"/>
    <w:rsid w:val="008A07A0"/>
    <w:rsid w:val="008A112D"/>
    <w:rsid w:val="008A1827"/>
    <w:rsid w:val="008A52AB"/>
    <w:rsid w:val="008A74A7"/>
    <w:rsid w:val="008A7509"/>
    <w:rsid w:val="008B042F"/>
    <w:rsid w:val="008B0CC0"/>
    <w:rsid w:val="008B1107"/>
    <w:rsid w:val="008B1B32"/>
    <w:rsid w:val="008B1B55"/>
    <w:rsid w:val="008B1D02"/>
    <w:rsid w:val="008B3607"/>
    <w:rsid w:val="008B4C53"/>
    <w:rsid w:val="008B7043"/>
    <w:rsid w:val="008C0984"/>
    <w:rsid w:val="008C1B35"/>
    <w:rsid w:val="008C3A1E"/>
    <w:rsid w:val="008C4FEF"/>
    <w:rsid w:val="008C566C"/>
    <w:rsid w:val="008C5C6A"/>
    <w:rsid w:val="008C6628"/>
    <w:rsid w:val="008C71AA"/>
    <w:rsid w:val="008C770F"/>
    <w:rsid w:val="008C7AE4"/>
    <w:rsid w:val="008C7B26"/>
    <w:rsid w:val="008D0E43"/>
    <w:rsid w:val="008D1FD0"/>
    <w:rsid w:val="008D3C73"/>
    <w:rsid w:val="008D4D06"/>
    <w:rsid w:val="008D5058"/>
    <w:rsid w:val="008D7227"/>
    <w:rsid w:val="008D7CD7"/>
    <w:rsid w:val="008E1E11"/>
    <w:rsid w:val="008E380A"/>
    <w:rsid w:val="008E3CA9"/>
    <w:rsid w:val="008E558D"/>
    <w:rsid w:val="008E5689"/>
    <w:rsid w:val="008E5726"/>
    <w:rsid w:val="008F15B0"/>
    <w:rsid w:val="008F19B1"/>
    <w:rsid w:val="008F2894"/>
    <w:rsid w:val="008F7450"/>
    <w:rsid w:val="008F77E4"/>
    <w:rsid w:val="009000C5"/>
    <w:rsid w:val="00901DC1"/>
    <w:rsid w:val="00902E30"/>
    <w:rsid w:val="00903631"/>
    <w:rsid w:val="00903C1E"/>
    <w:rsid w:val="00904F17"/>
    <w:rsid w:val="009074CF"/>
    <w:rsid w:val="00907A43"/>
    <w:rsid w:val="00907F16"/>
    <w:rsid w:val="00907F7D"/>
    <w:rsid w:val="009101D9"/>
    <w:rsid w:val="00911070"/>
    <w:rsid w:val="009115C9"/>
    <w:rsid w:val="00911AB1"/>
    <w:rsid w:val="00911D50"/>
    <w:rsid w:val="00913818"/>
    <w:rsid w:val="00913839"/>
    <w:rsid w:val="00913C3C"/>
    <w:rsid w:val="00914C93"/>
    <w:rsid w:val="00916132"/>
    <w:rsid w:val="00916A78"/>
    <w:rsid w:val="00921BE1"/>
    <w:rsid w:val="00922BBF"/>
    <w:rsid w:val="009239F9"/>
    <w:rsid w:val="009241B6"/>
    <w:rsid w:val="009270C8"/>
    <w:rsid w:val="00927F47"/>
    <w:rsid w:val="0093102E"/>
    <w:rsid w:val="0093269B"/>
    <w:rsid w:val="009351C7"/>
    <w:rsid w:val="00935685"/>
    <w:rsid w:val="009408E5"/>
    <w:rsid w:val="0094112E"/>
    <w:rsid w:val="00941A01"/>
    <w:rsid w:val="0094482D"/>
    <w:rsid w:val="0094524B"/>
    <w:rsid w:val="00945E72"/>
    <w:rsid w:val="009464E9"/>
    <w:rsid w:val="00947A9E"/>
    <w:rsid w:val="00951D09"/>
    <w:rsid w:val="00952C43"/>
    <w:rsid w:val="00954E5C"/>
    <w:rsid w:val="009555B8"/>
    <w:rsid w:val="00956503"/>
    <w:rsid w:val="00957CD6"/>
    <w:rsid w:val="009613A7"/>
    <w:rsid w:val="0096204E"/>
    <w:rsid w:val="00962E88"/>
    <w:rsid w:val="00963717"/>
    <w:rsid w:val="009662E9"/>
    <w:rsid w:val="0096714C"/>
    <w:rsid w:val="00971EEA"/>
    <w:rsid w:val="009744BC"/>
    <w:rsid w:val="0097508C"/>
    <w:rsid w:val="009758D6"/>
    <w:rsid w:val="0097591A"/>
    <w:rsid w:val="00977D3C"/>
    <w:rsid w:val="00981535"/>
    <w:rsid w:val="00983A3A"/>
    <w:rsid w:val="00984050"/>
    <w:rsid w:val="0098498C"/>
    <w:rsid w:val="009865D9"/>
    <w:rsid w:val="00986EEA"/>
    <w:rsid w:val="009870C1"/>
    <w:rsid w:val="00995EA4"/>
    <w:rsid w:val="009A0F48"/>
    <w:rsid w:val="009A1E46"/>
    <w:rsid w:val="009A336C"/>
    <w:rsid w:val="009A50E2"/>
    <w:rsid w:val="009A52DE"/>
    <w:rsid w:val="009A5F84"/>
    <w:rsid w:val="009B0256"/>
    <w:rsid w:val="009B28CD"/>
    <w:rsid w:val="009B5666"/>
    <w:rsid w:val="009B5916"/>
    <w:rsid w:val="009B6111"/>
    <w:rsid w:val="009C219B"/>
    <w:rsid w:val="009C2CE9"/>
    <w:rsid w:val="009C30EC"/>
    <w:rsid w:val="009C489B"/>
    <w:rsid w:val="009C5273"/>
    <w:rsid w:val="009C55DD"/>
    <w:rsid w:val="009C5A03"/>
    <w:rsid w:val="009C685E"/>
    <w:rsid w:val="009C68EA"/>
    <w:rsid w:val="009C6E5D"/>
    <w:rsid w:val="009D1796"/>
    <w:rsid w:val="009D3B56"/>
    <w:rsid w:val="009D51DA"/>
    <w:rsid w:val="009D72A8"/>
    <w:rsid w:val="009D7512"/>
    <w:rsid w:val="009D7CB4"/>
    <w:rsid w:val="009E0104"/>
    <w:rsid w:val="009E11D6"/>
    <w:rsid w:val="009E2632"/>
    <w:rsid w:val="009E36AA"/>
    <w:rsid w:val="009E4FC1"/>
    <w:rsid w:val="009E50B7"/>
    <w:rsid w:val="009E5FC8"/>
    <w:rsid w:val="009E65AB"/>
    <w:rsid w:val="009E6AA3"/>
    <w:rsid w:val="009F157F"/>
    <w:rsid w:val="009F3AAB"/>
    <w:rsid w:val="009F4C93"/>
    <w:rsid w:val="009F4ECF"/>
    <w:rsid w:val="009F54FA"/>
    <w:rsid w:val="009F6972"/>
    <w:rsid w:val="009F71C9"/>
    <w:rsid w:val="009F750B"/>
    <w:rsid w:val="009F7E7E"/>
    <w:rsid w:val="00A00B20"/>
    <w:rsid w:val="00A031F1"/>
    <w:rsid w:val="00A03C59"/>
    <w:rsid w:val="00A04A97"/>
    <w:rsid w:val="00A04C93"/>
    <w:rsid w:val="00A053EF"/>
    <w:rsid w:val="00A05E08"/>
    <w:rsid w:val="00A07168"/>
    <w:rsid w:val="00A07D81"/>
    <w:rsid w:val="00A12000"/>
    <w:rsid w:val="00A13611"/>
    <w:rsid w:val="00A152BC"/>
    <w:rsid w:val="00A164F4"/>
    <w:rsid w:val="00A16BDB"/>
    <w:rsid w:val="00A17099"/>
    <w:rsid w:val="00A172EB"/>
    <w:rsid w:val="00A1783E"/>
    <w:rsid w:val="00A21A9F"/>
    <w:rsid w:val="00A22886"/>
    <w:rsid w:val="00A3048F"/>
    <w:rsid w:val="00A31427"/>
    <w:rsid w:val="00A3165B"/>
    <w:rsid w:val="00A31917"/>
    <w:rsid w:val="00A32C47"/>
    <w:rsid w:val="00A32E69"/>
    <w:rsid w:val="00A33B29"/>
    <w:rsid w:val="00A34D9F"/>
    <w:rsid w:val="00A3532C"/>
    <w:rsid w:val="00A41314"/>
    <w:rsid w:val="00A423DE"/>
    <w:rsid w:val="00A442AC"/>
    <w:rsid w:val="00A442F1"/>
    <w:rsid w:val="00A46480"/>
    <w:rsid w:val="00A47618"/>
    <w:rsid w:val="00A47A3F"/>
    <w:rsid w:val="00A523D4"/>
    <w:rsid w:val="00A52A7A"/>
    <w:rsid w:val="00A52AA3"/>
    <w:rsid w:val="00A54544"/>
    <w:rsid w:val="00A55437"/>
    <w:rsid w:val="00A57ADE"/>
    <w:rsid w:val="00A619EA"/>
    <w:rsid w:val="00A61AB3"/>
    <w:rsid w:val="00A61CE2"/>
    <w:rsid w:val="00A63A1A"/>
    <w:rsid w:val="00A66F02"/>
    <w:rsid w:val="00A67009"/>
    <w:rsid w:val="00A67DAC"/>
    <w:rsid w:val="00A708DA"/>
    <w:rsid w:val="00A72F52"/>
    <w:rsid w:val="00A7565B"/>
    <w:rsid w:val="00A75ADC"/>
    <w:rsid w:val="00A771CB"/>
    <w:rsid w:val="00A80014"/>
    <w:rsid w:val="00A814CF"/>
    <w:rsid w:val="00A822D6"/>
    <w:rsid w:val="00A83EB6"/>
    <w:rsid w:val="00A84CE5"/>
    <w:rsid w:val="00A859F8"/>
    <w:rsid w:val="00A86B69"/>
    <w:rsid w:val="00A86B95"/>
    <w:rsid w:val="00A86D59"/>
    <w:rsid w:val="00A87554"/>
    <w:rsid w:val="00A92E29"/>
    <w:rsid w:val="00A9628F"/>
    <w:rsid w:val="00A9715C"/>
    <w:rsid w:val="00A9723A"/>
    <w:rsid w:val="00AA024D"/>
    <w:rsid w:val="00AA32B6"/>
    <w:rsid w:val="00AA4288"/>
    <w:rsid w:val="00AA58DF"/>
    <w:rsid w:val="00AA7E25"/>
    <w:rsid w:val="00AB046B"/>
    <w:rsid w:val="00AB08E2"/>
    <w:rsid w:val="00AB0E13"/>
    <w:rsid w:val="00AB4953"/>
    <w:rsid w:val="00AB5500"/>
    <w:rsid w:val="00AB5E3E"/>
    <w:rsid w:val="00AC0206"/>
    <w:rsid w:val="00AC0567"/>
    <w:rsid w:val="00AC08D2"/>
    <w:rsid w:val="00AC121C"/>
    <w:rsid w:val="00AC2F8C"/>
    <w:rsid w:val="00AC3A7F"/>
    <w:rsid w:val="00AC56AF"/>
    <w:rsid w:val="00AC5BF7"/>
    <w:rsid w:val="00AD21FE"/>
    <w:rsid w:val="00AD28EC"/>
    <w:rsid w:val="00AD2DEA"/>
    <w:rsid w:val="00AD5E7D"/>
    <w:rsid w:val="00AD5E8E"/>
    <w:rsid w:val="00AD61F4"/>
    <w:rsid w:val="00AE04B2"/>
    <w:rsid w:val="00AE0C16"/>
    <w:rsid w:val="00AE1418"/>
    <w:rsid w:val="00AE163B"/>
    <w:rsid w:val="00AE1ED4"/>
    <w:rsid w:val="00AE4AAA"/>
    <w:rsid w:val="00AF12E9"/>
    <w:rsid w:val="00AF2FF8"/>
    <w:rsid w:val="00AF3975"/>
    <w:rsid w:val="00AF48F8"/>
    <w:rsid w:val="00AF4D5F"/>
    <w:rsid w:val="00AF4FBB"/>
    <w:rsid w:val="00AF5D8A"/>
    <w:rsid w:val="00AF6333"/>
    <w:rsid w:val="00AF6711"/>
    <w:rsid w:val="00AF770C"/>
    <w:rsid w:val="00AF7D98"/>
    <w:rsid w:val="00AF7EF4"/>
    <w:rsid w:val="00B00167"/>
    <w:rsid w:val="00B0150C"/>
    <w:rsid w:val="00B0160B"/>
    <w:rsid w:val="00B018BF"/>
    <w:rsid w:val="00B01DFE"/>
    <w:rsid w:val="00B01FAE"/>
    <w:rsid w:val="00B03106"/>
    <w:rsid w:val="00B049FE"/>
    <w:rsid w:val="00B06276"/>
    <w:rsid w:val="00B06A54"/>
    <w:rsid w:val="00B1028F"/>
    <w:rsid w:val="00B10E37"/>
    <w:rsid w:val="00B1383C"/>
    <w:rsid w:val="00B14A3B"/>
    <w:rsid w:val="00B14D7D"/>
    <w:rsid w:val="00B157EE"/>
    <w:rsid w:val="00B15C98"/>
    <w:rsid w:val="00B17E0B"/>
    <w:rsid w:val="00B20518"/>
    <w:rsid w:val="00B20929"/>
    <w:rsid w:val="00B20CC4"/>
    <w:rsid w:val="00B20E57"/>
    <w:rsid w:val="00B217D6"/>
    <w:rsid w:val="00B21A2D"/>
    <w:rsid w:val="00B25E05"/>
    <w:rsid w:val="00B26630"/>
    <w:rsid w:val="00B26858"/>
    <w:rsid w:val="00B30A19"/>
    <w:rsid w:val="00B31F5E"/>
    <w:rsid w:val="00B34143"/>
    <w:rsid w:val="00B345C5"/>
    <w:rsid w:val="00B351E2"/>
    <w:rsid w:val="00B36033"/>
    <w:rsid w:val="00B36FCD"/>
    <w:rsid w:val="00B40055"/>
    <w:rsid w:val="00B40FB4"/>
    <w:rsid w:val="00B42E9A"/>
    <w:rsid w:val="00B43B2D"/>
    <w:rsid w:val="00B4437F"/>
    <w:rsid w:val="00B449F0"/>
    <w:rsid w:val="00B44D53"/>
    <w:rsid w:val="00B4538F"/>
    <w:rsid w:val="00B47426"/>
    <w:rsid w:val="00B47DCF"/>
    <w:rsid w:val="00B50C09"/>
    <w:rsid w:val="00B50EB4"/>
    <w:rsid w:val="00B53593"/>
    <w:rsid w:val="00B53804"/>
    <w:rsid w:val="00B61CDF"/>
    <w:rsid w:val="00B61EE7"/>
    <w:rsid w:val="00B62869"/>
    <w:rsid w:val="00B630C6"/>
    <w:rsid w:val="00B64953"/>
    <w:rsid w:val="00B654BB"/>
    <w:rsid w:val="00B660C3"/>
    <w:rsid w:val="00B67432"/>
    <w:rsid w:val="00B704E2"/>
    <w:rsid w:val="00B711C9"/>
    <w:rsid w:val="00B711FF"/>
    <w:rsid w:val="00B7256B"/>
    <w:rsid w:val="00B73A37"/>
    <w:rsid w:val="00B748FD"/>
    <w:rsid w:val="00B75210"/>
    <w:rsid w:val="00B77902"/>
    <w:rsid w:val="00B77CC3"/>
    <w:rsid w:val="00B81A32"/>
    <w:rsid w:val="00B81ECF"/>
    <w:rsid w:val="00B820E5"/>
    <w:rsid w:val="00B829F5"/>
    <w:rsid w:val="00B82B80"/>
    <w:rsid w:val="00B8533E"/>
    <w:rsid w:val="00B908C1"/>
    <w:rsid w:val="00B91BBE"/>
    <w:rsid w:val="00B920E1"/>
    <w:rsid w:val="00B92387"/>
    <w:rsid w:val="00B92B0D"/>
    <w:rsid w:val="00B944D7"/>
    <w:rsid w:val="00B947D6"/>
    <w:rsid w:val="00B96ABD"/>
    <w:rsid w:val="00BA01FF"/>
    <w:rsid w:val="00BA041E"/>
    <w:rsid w:val="00BA17E7"/>
    <w:rsid w:val="00BA2C8E"/>
    <w:rsid w:val="00BA368E"/>
    <w:rsid w:val="00BA44EE"/>
    <w:rsid w:val="00BA53B7"/>
    <w:rsid w:val="00BA69A9"/>
    <w:rsid w:val="00BA6BED"/>
    <w:rsid w:val="00BA6E03"/>
    <w:rsid w:val="00BA7B5B"/>
    <w:rsid w:val="00BB0185"/>
    <w:rsid w:val="00BB2213"/>
    <w:rsid w:val="00BB2716"/>
    <w:rsid w:val="00BB474D"/>
    <w:rsid w:val="00BB5DD2"/>
    <w:rsid w:val="00BB5FC5"/>
    <w:rsid w:val="00BB79E6"/>
    <w:rsid w:val="00BC232E"/>
    <w:rsid w:val="00BC52B5"/>
    <w:rsid w:val="00BC5B35"/>
    <w:rsid w:val="00BC6080"/>
    <w:rsid w:val="00BC63E0"/>
    <w:rsid w:val="00BC66EC"/>
    <w:rsid w:val="00BD08E4"/>
    <w:rsid w:val="00BD0DEA"/>
    <w:rsid w:val="00BD0FB5"/>
    <w:rsid w:val="00BD304A"/>
    <w:rsid w:val="00BD37EF"/>
    <w:rsid w:val="00BD40F0"/>
    <w:rsid w:val="00BD5065"/>
    <w:rsid w:val="00BD7B61"/>
    <w:rsid w:val="00BE102A"/>
    <w:rsid w:val="00BE1885"/>
    <w:rsid w:val="00BE1A85"/>
    <w:rsid w:val="00BE1EB5"/>
    <w:rsid w:val="00BE2AE4"/>
    <w:rsid w:val="00BE3B9B"/>
    <w:rsid w:val="00BE446C"/>
    <w:rsid w:val="00BE5D21"/>
    <w:rsid w:val="00BE7169"/>
    <w:rsid w:val="00BF0880"/>
    <w:rsid w:val="00BF0CF3"/>
    <w:rsid w:val="00BF0E1A"/>
    <w:rsid w:val="00BF389C"/>
    <w:rsid w:val="00BF6524"/>
    <w:rsid w:val="00BF6CBC"/>
    <w:rsid w:val="00BF7314"/>
    <w:rsid w:val="00C00620"/>
    <w:rsid w:val="00C00D1E"/>
    <w:rsid w:val="00C00EFB"/>
    <w:rsid w:val="00C020CF"/>
    <w:rsid w:val="00C0328A"/>
    <w:rsid w:val="00C03403"/>
    <w:rsid w:val="00C0447A"/>
    <w:rsid w:val="00C04554"/>
    <w:rsid w:val="00C130D4"/>
    <w:rsid w:val="00C13200"/>
    <w:rsid w:val="00C13F6A"/>
    <w:rsid w:val="00C15E50"/>
    <w:rsid w:val="00C164BB"/>
    <w:rsid w:val="00C17099"/>
    <w:rsid w:val="00C17706"/>
    <w:rsid w:val="00C17848"/>
    <w:rsid w:val="00C20CA7"/>
    <w:rsid w:val="00C20F9B"/>
    <w:rsid w:val="00C21BFA"/>
    <w:rsid w:val="00C22793"/>
    <w:rsid w:val="00C23DC1"/>
    <w:rsid w:val="00C2784C"/>
    <w:rsid w:val="00C313E9"/>
    <w:rsid w:val="00C33E2B"/>
    <w:rsid w:val="00C33F16"/>
    <w:rsid w:val="00C34882"/>
    <w:rsid w:val="00C3497A"/>
    <w:rsid w:val="00C358E9"/>
    <w:rsid w:val="00C40A51"/>
    <w:rsid w:val="00C40BB7"/>
    <w:rsid w:val="00C4316D"/>
    <w:rsid w:val="00C44658"/>
    <w:rsid w:val="00C45809"/>
    <w:rsid w:val="00C47581"/>
    <w:rsid w:val="00C50786"/>
    <w:rsid w:val="00C50C20"/>
    <w:rsid w:val="00C524E1"/>
    <w:rsid w:val="00C52677"/>
    <w:rsid w:val="00C53794"/>
    <w:rsid w:val="00C562A3"/>
    <w:rsid w:val="00C57897"/>
    <w:rsid w:val="00C60B43"/>
    <w:rsid w:val="00C61512"/>
    <w:rsid w:val="00C6213C"/>
    <w:rsid w:val="00C62F2B"/>
    <w:rsid w:val="00C649A8"/>
    <w:rsid w:val="00C64BDE"/>
    <w:rsid w:val="00C72130"/>
    <w:rsid w:val="00C747CA"/>
    <w:rsid w:val="00C76B0C"/>
    <w:rsid w:val="00C76C90"/>
    <w:rsid w:val="00C77AC3"/>
    <w:rsid w:val="00C77C92"/>
    <w:rsid w:val="00C80EC2"/>
    <w:rsid w:val="00C846A2"/>
    <w:rsid w:val="00C84969"/>
    <w:rsid w:val="00C866F5"/>
    <w:rsid w:val="00C87ECB"/>
    <w:rsid w:val="00C90263"/>
    <w:rsid w:val="00C930AB"/>
    <w:rsid w:val="00C93191"/>
    <w:rsid w:val="00C93F9E"/>
    <w:rsid w:val="00C94399"/>
    <w:rsid w:val="00C956A0"/>
    <w:rsid w:val="00C96D60"/>
    <w:rsid w:val="00C96FF9"/>
    <w:rsid w:val="00CA0D7C"/>
    <w:rsid w:val="00CA1249"/>
    <w:rsid w:val="00CA2E9C"/>
    <w:rsid w:val="00CA41BB"/>
    <w:rsid w:val="00CA750E"/>
    <w:rsid w:val="00CB03CC"/>
    <w:rsid w:val="00CB12AD"/>
    <w:rsid w:val="00CB21B6"/>
    <w:rsid w:val="00CB27E6"/>
    <w:rsid w:val="00CB6054"/>
    <w:rsid w:val="00CB6117"/>
    <w:rsid w:val="00CB6490"/>
    <w:rsid w:val="00CC0321"/>
    <w:rsid w:val="00CC19BB"/>
    <w:rsid w:val="00CC1F4B"/>
    <w:rsid w:val="00CC29DD"/>
    <w:rsid w:val="00CC2AEF"/>
    <w:rsid w:val="00CC4C71"/>
    <w:rsid w:val="00CD0D63"/>
    <w:rsid w:val="00CD1A73"/>
    <w:rsid w:val="00CD2535"/>
    <w:rsid w:val="00CD3CCD"/>
    <w:rsid w:val="00CD7263"/>
    <w:rsid w:val="00CD7999"/>
    <w:rsid w:val="00CD7D3C"/>
    <w:rsid w:val="00CE13C3"/>
    <w:rsid w:val="00CE26D4"/>
    <w:rsid w:val="00CE3F70"/>
    <w:rsid w:val="00CE5881"/>
    <w:rsid w:val="00CE6085"/>
    <w:rsid w:val="00CE694C"/>
    <w:rsid w:val="00CF069E"/>
    <w:rsid w:val="00CF0A7C"/>
    <w:rsid w:val="00CF0FC5"/>
    <w:rsid w:val="00CF7229"/>
    <w:rsid w:val="00CF7EB5"/>
    <w:rsid w:val="00D0018D"/>
    <w:rsid w:val="00D01373"/>
    <w:rsid w:val="00D02382"/>
    <w:rsid w:val="00D02609"/>
    <w:rsid w:val="00D040B8"/>
    <w:rsid w:val="00D058BB"/>
    <w:rsid w:val="00D06338"/>
    <w:rsid w:val="00D07ACC"/>
    <w:rsid w:val="00D07F34"/>
    <w:rsid w:val="00D10C9F"/>
    <w:rsid w:val="00D11B04"/>
    <w:rsid w:val="00D12106"/>
    <w:rsid w:val="00D122CE"/>
    <w:rsid w:val="00D12598"/>
    <w:rsid w:val="00D12DBD"/>
    <w:rsid w:val="00D14106"/>
    <w:rsid w:val="00D14A75"/>
    <w:rsid w:val="00D14B64"/>
    <w:rsid w:val="00D14BD7"/>
    <w:rsid w:val="00D151C1"/>
    <w:rsid w:val="00D1739E"/>
    <w:rsid w:val="00D207AD"/>
    <w:rsid w:val="00D23846"/>
    <w:rsid w:val="00D2497B"/>
    <w:rsid w:val="00D25821"/>
    <w:rsid w:val="00D25942"/>
    <w:rsid w:val="00D26D42"/>
    <w:rsid w:val="00D30029"/>
    <w:rsid w:val="00D3040B"/>
    <w:rsid w:val="00D3084C"/>
    <w:rsid w:val="00D32402"/>
    <w:rsid w:val="00D326CE"/>
    <w:rsid w:val="00D32B9A"/>
    <w:rsid w:val="00D35432"/>
    <w:rsid w:val="00D3719E"/>
    <w:rsid w:val="00D37C86"/>
    <w:rsid w:val="00D428FE"/>
    <w:rsid w:val="00D4489A"/>
    <w:rsid w:val="00D452EF"/>
    <w:rsid w:val="00D4558C"/>
    <w:rsid w:val="00D45C76"/>
    <w:rsid w:val="00D460EC"/>
    <w:rsid w:val="00D46433"/>
    <w:rsid w:val="00D47460"/>
    <w:rsid w:val="00D533F8"/>
    <w:rsid w:val="00D55723"/>
    <w:rsid w:val="00D55977"/>
    <w:rsid w:val="00D60A35"/>
    <w:rsid w:val="00D63905"/>
    <w:rsid w:val="00D64D65"/>
    <w:rsid w:val="00D65367"/>
    <w:rsid w:val="00D659B2"/>
    <w:rsid w:val="00D66174"/>
    <w:rsid w:val="00D669CA"/>
    <w:rsid w:val="00D67C78"/>
    <w:rsid w:val="00D700C3"/>
    <w:rsid w:val="00D70A9D"/>
    <w:rsid w:val="00D70D78"/>
    <w:rsid w:val="00D73A67"/>
    <w:rsid w:val="00D74F8F"/>
    <w:rsid w:val="00D765F7"/>
    <w:rsid w:val="00D7700E"/>
    <w:rsid w:val="00D77AE8"/>
    <w:rsid w:val="00D77B4C"/>
    <w:rsid w:val="00D85541"/>
    <w:rsid w:val="00D858FD"/>
    <w:rsid w:val="00D90840"/>
    <w:rsid w:val="00D91E3E"/>
    <w:rsid w:val="00D938A1"/>
    <w:rsid w:val="00D93BBB"/>
    <w:rsid w:val="00D94550"/>
    <w:rsid w:val="00D963F3"/>
    <w:rsid w:val="00D96501"/>
    <w:rsid w:val="00D96770"/>
    <w:rsid w:val="00DA0541"/>
    <w:rsid w:val="00DA3DCC"/>
    <w:rsid w:val="00DA3FCC"/>
    <w:rsid w:val="00DA4B8C"/>
    <w:rsid w:val="00DA56A4"/>
    <w:rsid w:val="00DA658E"/>
    <w:rsid w:val="00DA7032"/>
    <w:rsid w:val="00DB3157"/>
    <w:rsid w:val="00DB34FF"/>
    <w:rsid w:val="00DB587A"/>
    <w:rsid w:val="00DB7428"/>
    <w:rsid w:val="00DB7F96"/>
    <w:rsid w:val="00DC0562"/>
    <w:rsid w:val="00DC42F6"/>
    <w:rsid w:val="00DC4524"/>
    <w:rsid w:val="00DC503B"/>
    <w:rsid w:val="00DC5787"/>
    <w:rsid w:val="00DC5DE4"/>
    <w:rsid w:val="00DD0D77"/>
    <w:rsid w:val="00DD1B1C"/>
    <w:rsid w:val="00DD2F64"/>
    <w:rsid w:val="00DD40AE"/>
    <w:rsid w:val="00DD4248"/>
    <w:rsid w:val="00DE00F2"/>
    <w:rsid w:val="00DE055E"/>
    <w:rsid w:val="00DE2831"/>
    <w:rsid w:val="00DE3A2A"/>
    <w:rsid w:val="00DE3D80"/>
    <w:rsid w:val="00DF2FEF"/>
    <w:rsid w:val="00DF3356"/>
    <w:rsid w:val="00DF34AE"/>
    <w:rsid w:val="00DF3F38"/>
    <w:rsid w:val="00DF483F"/>
    <w:rsid w:val="00DF5DB1"/>
    <w:rsid w:val="00E01269"/>
    <w:rsid w:val="00E01586"/>
    <w:rsid w:val="00E026FF"/>
    <w:rsid w:val="00E03E0F"/>
    <w:rsid w:val="00E051B1"/>
    <w:rsid w:val="00E103BF"/>
    <w:rsid w:val="00E10F3C"/>
    <w:rsid w:val="00E11B75"/>
    <w:rsid w:val="00E1282B"/>
    <w:rsid w:val="00E13C9E"/>
    <w:rsid w:val="00E1410D"/>
    <w:rsid w:val="00E157A7"/>
    <w:rsid w:val="00E1761D"/>
    <w:rsid w:val="00E17B1D"/>
    <w:rsid w:val="00E17E34"/>
    <w:rsid w:val="00E209A7"/>
    <w:rsid w:val="00E20D3E"/>
    <w:rsid w:val="00E2305F"/>
    <w:rsid w:val="00E24E82"/>
    <w:rsid w:val="00E259DA"/>
    <w:rsid w:val="00E2698A"/>
    <w:rsid w:val="00E2744E"/>
    <w:rsid w:val="00E31A6A"/>
    <w:rsid w:val="00E321B7"/>
    <w:rsid w:val="00E32FC6"/>
    <w:rsid w:val="00E331DA"/>
    <w:rsid w:val="00E33467"/>
    <w:rsid w:val="00E35C64"/>
    <w:rsid w:val="00E40696"/>
    <w:rsid w:val="00E4426C"/>
    <w:rsid w:val="00E454BA"/>
    <w:rsid w:val="00E46DD3"/>
    <w:rsid w:val="00E47721"/>
    <w:rsid w:val="00E50AC8"/>
    <w:rsid w:val="00E52484"/>
    <w:rsid w:val="00E52823"/>
    <w:rsid w:val="00E52FC7"/>
    <w:rsid w:val="00E53F08"/>
    <w:rsid w:val="00E541A4"/>
    <w:rsid w:val="00E54571"/>
    <w:rsid w:val="00E546CF"/>
    <w:rsid w:val="00E54C95"/>
    <w:rsid w:val="00E56916"/>
    <w:rsid w:val="00E56D06"/>
    <w:rsid w:val="00E573F6"/>
    <w:rsid w:val="00E57E41"/>
    <w:rsid w:val="00E61013"/>
    <w:rsid w:val="00E612A0"/>
    <w:rsid w:val="00E61945"/>
    <w:rsid w:val="00E61956"/>
    <w:rsid w:val="00E6265C"/>
    <w:rsid w:val="00E630A0"/>
    <w:rsid w:val="00E63C8A"/>
    <w:rsid w:val="00E66B20"/>
    <w:rsid w:val="00E7122E"/>
    <w:rsid w:val="00E716F1"/>
    <w:rsid w:val="00E7206A"/>
    <w:rsid w:val="00E722C4"/>
    <w:rsid w:val="00E735EF"/>
    <w:rsid w:val="00E73D04"/>
    <w:rsid w:val="00E80196"/>
    <w:rsid w:val="00E812A9"/>
    <w:rsid w:val="00E82628"/>
    <w:rsid w:val="00E840D1"/>
    <w:rsid w:val="00E84678"/>
    <w:rsid w:val="00E84D30"/>
    <w:rsid w:val="00E84DBC"/>
    <w:rsid w:val="00E8502D"/>
    <w:rsid w:val="00E85384"/>
    <w:rsid w:val="00E855AE"/>
    <w:rsid w:val="00E85A1F"/>
    <w:rsid w:val="00E86CFB"/>
    <w:rsid w:val="00E87061"/>
    <w:rsid w:val="00E90006"/>
    <w:rsid w:val="00E953FB"/>
    <w:rsid w:val="00E96FBB"/>
    <w:rsid w:val="00E97DBB"/>
    <w:rsid w:val="00E97E5D"/>
    <w:rsid w:val="00EA46B7"/>
    <w:rsid w:val="00EA55B3"/>
    <w:rsid w:val="00EA58AC"/>
    <w:rsid w:val="00EA7755"/>
    <w:rsid w:val="00EB0521"/>
    <w:rsid w:val="00EB1DCF"/>
    <w:rsid w:val="00EB20F6"/>
    <w:rsid w:val="00EB313D"/>
    <w:rsid w:val="00EB36FF"/>
    <w:rsid w:val="00EB4E17"/>
    <w:rsid w:val="00EB6179"/>
    <w:rsid w:val="00EC3280"/>
    <w:rsid w:val="00EC356B"/>
    <w:rsid w:val="00EC506B"/>
    <w:rsid w:val="00EC70A3"/>
    <w:rsid w:val="00ED0E6D"/>
    <w:rsid w:val="00ED1947"/>
    <w:rsid w:val="00ED31C9"/>
    <w:rsid w:val="00ED3A0E"/>
    <w:rsid w:val="00ED62EF"/>
    <w:rsid w:val="00ED6F19"/>
    <w:rsid w:val="00ED7223"/>
    <w:rsid w:val="00EE05D2"/>
    <w:rsid w:val="00EE1CA5"/>
    <w:rsid w:val="00EE1F02"/>
    <w:rsid w:val="00EE2053"/>
    <w:rsid w:val="00EE20FE"/>
    <w:rsid w:val="00EE22E8"/>
    <w:rsid w:val="00EE2417"/>
    <w:rsid w:val="00EE2D2E"/>
    <w:rsid w:val="00EE4D86"/>
    <w:rsid w:val="00EE4F74"/>
    <w:rsid w:val="00EE7038"/>
    <w:rsid w:val="00EE71D3"/>
    <w:rsid w:val="00EF03E0"/>
    <w:rsid w:val="00EF2B1A"/>
    <w:rsid w:val="00EF300C"/>
    <w:rsid w:val="00EF3C54"/>
    <w:rsid w:val="00EF3C81"/>
    <w:rsid w:val="00EF4B2F"/>
    <w:rsid w:val="00EF5C82"/>
    <w:rsid w:val="00EF6745"/>
    <w:rsid w:val="00F00128"/>
    <w:rsid w:val="00F00D41"/>
    <w:rsid w:val="00F00F66"/>
    <w:rsid w:val="00F02097"/>
    <w:rsid w:val="00F05059"/>
    <w:rsid w:val="00F07898"/>
    <w:rsid w:val="00F07CD9"/>
    <w:rsid w:val="00F113E5"/>
    <w:rsid w:val="00F11E76"/>
    <w:rsid w:val="00F15804"/>
    <w:rsid w:val="00F16BDA"/>
    <w:rsid w:val="00F172B4"/>
    <w:rsid w:val="00F17377"/>
    <w:rsid w:val="00F1792D"/>
    <w:rsid w:val="00F20490"/>
    <w:rsid w:val="00F20E6B"/>
    <w:rsid w:val="00F2277F"/>
    <w:rsid w:val="00F25C2B"/>
    <w:rsid w:val="00F3034A"/>
    <w:rsid w:val="00F32ECB"/>
    <w:rsid w:val="00F34D3F"/>
    <w:rsid w:val="00F35585"/>
    <w:rsid w:val="00F4035D"/>
    <w:rsid w:val="00F41222"/>
    <w:rsid w:val="00F43926"/>
    <w:rsid w:val="00F5059D"/>
    <w:rsid w:val="00F50ECB"/>
    <w:rsid w:val="00F52014"/>
    <w:rsid w:val="00F521D6"/>
    <w:rsid w:val="00F542C8"/>
    <w:rsid w:val="00F545F9"/>
    <w:rsid w:val="00F54652"/>
    <w:rsid w:val="00F57B92"/>
    <w:rsid w:val="00F60C60"/>
    <w:rsid w:val="00F6145C"/>
    <w:rsid w:val="00F6187E"/>
    <w:rsid w:val="00F6405D"/>
    <w:rsid w:val="00F6448C"/>
    <w:rsid w:val="00F64775"/>
    <w:rsid w:val="00F649CA"/>
    <w:rsid w:val="00F64C7E"/>
    <w:rsid w:val="00F64FEB"/>
    <w:rsid w:val="00F662CE"/>
    <w:rsid w:val="00F664F2"/>
    <w:rsid w:val="00F66A1D"/>
    <w:rsid w:val="00F678B1"/>
    <w:rsid w:val="00F70143"/>
    <w:rsid w:val="00F70FF4"/>
    <w:rsid w:val="00F73F12"/>
    <w:rsid w:val="00F73F3F"/>
    <w:rsid w:val="00F744B4"/>
    <w:rsid w:val="00F75B93"/>
    <w:rsid w:val="00F769F9"/>
    <w:rsid w:val="00F804DB"/>
    <w:rsid w:val="00F811C6"/>
    <w:rsid w:val="00F813D7"/>
    <w:rsid w:val="00F81A33"/>
    <w:rsid w:val="00F8201E"/>
    <w:rsid w:val="00F82159"/>
    <w:rsid w:val="00F832C6"/>
    <w:rsid w:val="00F83C37"/>
    <w:rsid w:val="00F84044"/>
    <w:rsid w:val="00F84327"/>
    <w:rsid w:val="00F84E86"/>
    <w:rsid w:val="00F85CA0"/>
    <w:rsid w:val="00F85F6F"/>
    <w:rsid w:val="00F9137B"/>
    <w:rsid w:val="00F920B7"/>
    <w:rsid w:val="00F93010"/>
    <w:rsid w:val="00F9338B"/>
    <w:rsid w:val="00F93914"/>
    <w:rsid w:val="00F93E3E"/>
    <w:rsid w:val="00F94AA4"/>
    <w:rsid w:val="00F94DC9"/>
    <w:rsid w:val="00F959C4"/>
    <w:rsid w:val="00F95B3B"/>
    <w:rsid w:val="00F95C73"/>
    <w:rsid w:val="00F97E4B"/>
    <w:rsid w:val="00FA0231"/>
    <w:rsid w:val="00FA0F37"/>
    <w:rsid w:val="00FA1660"/>
    <w:rsid w:val="00FA24CB"/>
    <w:rsid w:val="00FA5165"/>
    <w:rsid w:val="00FA5838"/>
    <w:rsid w:val="00FA5F8A"/>
    <w:rsid w:val="00FA60EE"/>
    <w:rsid w:val="00FA74E3"/>
    <w:rsid w:val="00FB0830"/>
    <w:rsid w:val="00FB189E"/>
    <w:rsid w:val="00FB23CE"/>
    <w:rsid w:val="00FB34C4"/>
    <w:rsid w:val="00FC04FD"/>
    <w:rsid w:val="00FC15C8"/>
    <w:rsid w:val="00FC4663"/>
    <w:rsid w:val="00FC73A0"/>
    <w:rsid w:val="00FD2D96"/>
    <w:rsid w:val="00FD4DD6"/>
    <w:rsid w:val="00FD4E59"/>
    <w:rsid w:val="00FD6E4A"/>
    <w:rsid w:val="00FD7D85"/>
    <w:rsid w:val="00FE05FA"/>
    <w:rsid w:val="00FE1C26"/>
    <w:rsid w:val="00FE3739"/>
    <w:rsid w:val="00FE3E1B"/>
    <w:rsid w:val="00FE4F53"/>
    <w:rsid w:val="00FE70CE"/>
    <w:rsid w:val="00FE70F1"/>
    <w:rsid w:val="00FE776E"/>
    <w:rsid w:val="00FF0BE1"/>
    <w:rsid w:val="00FF2A5D"/>
    <w:rsid w:val="00FF383A"/>
    <w:rsid w:val="00FF47EC"/>
    <w:rsid w:val="00FF5840"/>
    <w:rsid w:val="00FF68A3"/>
    <w:rsid w:val="00FF7965"/>
    <w:rsid w:val="03AAF195"/>
    <w:rsid w:val="3DCD682E"/>
    <w:rsid w:val="40637F75"/>
    <w:rsid w:val="428BA0D7"/>
    <w:rsid w:val="4C4DEFBE"/>
    <w:rsid w:val="538960E6"/>
    <w:rsid w:val="60B55565"/>
    <w:rsid w:val="6903459B"/>
    <w:rsid w:val="6F24C4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1F679"/>
  <w15:chartTrackingRefBased/>
  <w15:docId w15:val="{F0F5811C-AD02-476C-847B-4A2BF182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tabs>
        <w:tab w:val="right" w:pos="9240"/>
      </w:tabs>
      <w:outlineLvl w:val="0"/>
    </w:pPr>
    <w:rPr>
      <w:rFonts w:ascii="Arial" w:hAnsi="Arial"/>
      <w:b/>
      <w:bCs/>
      <w:lang w:val="x-none"/>
    </w:rPr>
  </w:style>
  <w:style w:type="paragraph" w:styleId="Heading2">
    <w:name w:val="heading 2"/>
    <w:basedOn w:val="Normal"/>
    <w:next w:val="Normal"/>
    <w:link w:val="Heading2Char"/>
    <w:unhideWhenUsed/>
    <w:qFormat/>
    <w:rsid w:val="00472CC8"/>
    <w:pPr>
      <w:keepNext/>
      <w:spacing w:before="240" w:after="60"/>
      <w:outlineLvl w:val="1"/>
    </w:pPr>
    <w:rPr>
      <w:rFonts w:ascii="Cambria" w:hAnsi="Cambria"/>
      <w:b/>
      <w:bCs/>
      <w:i/>
      <w:iCs/>
      <w:sz w:val="28"/>
      <w:szCs w:val="28"/>
      <w:lang w:val="x-none"/>
    </w:rPr>
  </w:style>
  <w:style w:type="paragraph" w:styleId="Heading3">
    <w:name w:val="heading 3"/>
    <w:basedOn w:val="Normal"/>
    <w:next w:val="NormalIndent"/>
    <w:link w:val="Heading3Char"/>
    <w:qFormat/>
    <w:rsid w:val="00472CC8"/>
    <w:pPr>
      <w:ind w:left="360"/>
      <w:jc w:val="both"/>
      <w:outlineLvl w:val="2"/>
    </w:pPr>
    <w:rPr>
      <w:rFonts w:ascii="Times-Baltic" w:hAnsi="Times-Baltic"/>
      <w:i/>
      <w:sz w:val="26"/>
      <w:szCs w:val="20"/>
      <w:lang w:val="en-GB"/>
    </w:rPr>
  </w:style>
  <w:style w:type="paragraph" w:styleId="Heading4">
    <w:name w:val="heading 4"/>
    <w:basedOn w:val="Normal"/>
    <w:next w:val="Normal"/>
    <w:link w:val="Heading4Char"/>
    <w:unhideWhenUsed/>
    <w:qFormat/>
    <w:rsid w:val="00472CC8"/>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semiHidden/>
    <w:unhideWhenUsed/>
    <w:qFormat/>
    <w:rsid w:val="00472CC8"/>
    <w:pPr>
      <w:spacing w:before="240" w:after="60"/>
      <w:outlineLvl w:val="4"/>
    </w:pPr>
    <w:rPr>
      <w:rFonts w:ascii="Calibri" w:hAnsi="Calibri"/>
      <w:b/>
      <w:bCs/>
      <w:i/>
      <w:iCs/>
      <w:sz w:val="26"/>
      <w:szCs w:val="26"/>
      <w:lang w:val="x-none"/>
    </w:rPr>
  </w:style>
  <w:style w:type="paragraph" w:styleId="Heading6">
    <w:name w:val="heading 6"/>
    <w:basedOn w:val="Normal"/>
    <w:next w:val="Normal"/>
    <w:link w:val="Heading6Char"/>
    <w:qFormat/>
    <w:rsid w:val="00472CC8"/>
    <w:pPr>
      <w:keepNext/>
      <w:jc w:val="right"/>
      <w:outlineLvl w:val="5"/>
    </w:pPr>
    <w:rPr>
      <w:i/>
      <w:lang w:val="x-none"/>
    </w:rPr>
  </w:style>
  <w:style w:type="paragraph" w:styleId="Heading7">
    <w:name w:val="heading 7"/>
    <w:basedOn w:val="Normal"/>
    <w:next w:val="Normal"/>
    <w:link w:val="Heading7Char"/>
    <w:qFormat/>
    <w:rsid w:val="00472CC8"/>
    <w:pPr>
      <w:keepNext/>
      <w:ind w:left="360"/>
      <w:jc w:val="both"/>
      <w:outlineLvl w:val="6"/>
    </w:pPr>
    <w:rPr>
      <w:i/>
      <w:lang w:val="x-none"/>
    </w:rPr>
  </w:style>
  <w:style w:type="paragraph" w:styleId="Heading8">
    <w:name w:val="heading 8"/>
    <w:basedOn w:val="Normal"/>
    <w:next w:val="Normal"/>
    <w:link w:val="Heading8Char"/>
    <w:qFormat/>
    <w:rsid w:val="00472CC8"/>
    <w:pPr>
      <w:keepNext/>
      <w:jc w:val="center"/>
      <w:outlineLvl w:val="7"/>
    </w:pPr>
    <w:rPr>
      <w:b/>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2CC8"/>
    <w:rPr>
      <w:rFonts w:ascii="Arial" w:hAnsi="Arial"/>
      <w:b/>
      <w:bCs/>
      <w:sz w:val="24"/>
      <w:szCs w:val="24"/>
      <w:lang w:eastAsia="en-US"/>
    </w:rPr>
  </w:style>
  <w:style w:type="character" w:customStyle="1" w:styleId="Heading2Char">
    <w:name w:val="Heading 2 Char"/>
    <w:link w:val="Heading2"/>
    <w:rsid w:val="00472CC8"/>
    <w:rPr>
      <w:rFonts w:ascii="Cambria" w:eastAsia="Times New Roman" w:hAnsi="Cambria" w:cs="Times New Roman"/>
      <w:b/>
      <w:bCs/>
      <w:i/>
      <w:iCs/>
      <w:sz w:val="28"/>
      <w:szCs w:val="28"/>
      <w:lang w:eastAsia="en-US"/>
    </w:rPr>
  </w:style>
  <w:style w:type="paragraph" w:styleId="NormalIndent">
    <w:name w:val="Normal Indent"/>
    <w:basedOn w:val="Normal"/>
    <w:rsid w:val="00472CC8"/>
    <w:pPr>
      <w:ind w:left="720"/>
      <w:jc w:val="both"/>
    </w:pPr>
    <w:rPr>
      <w:rFonts w:ascii="Times-Baltic" w:hAnsi="Times-Baltic"/>
      <w:i/>
      <w:sz w:val="32"/>
      <w:szCs w:val="20"/>
      <w:lang w:val="en-GB"/>
    </w:rPr>
  </w:style>
  <w:style w:type="character" w:customStyle="1" w:styleId="Heading3Char">
    <w:name w:val="Heading 3 Char"/>
    <w:link w:val="Heading3"/>
    <w:rsid w:val="00472CC8"/>
    <w:rPr>
      <w:rFonts w:ascii="Times-Baltic" w:hAnsi="Times-Baltic"/>
      <w:i/>
      <w:sz w:val="26"/>
      <w:lang w:val="en-GB" w:eastAsia="en-US"/>
    </w:rPr>
  </w:style>
  <w:style w:type="character" w:customStyle="1" w:styleId="Heading4Char">
    <w:name w:val="Heading 4 Char"/>
    <w:link w:val="Heading4"/>
    <w:rsid w:val="00472CC8"/>
    <w:rPr>
      <w:rFonts w:ascii="Calibri" w:eastAsia="Times New Roman" w:hAnsi="Calibri" w:cs="Times New Roman"/>
      <w:b/>
      <w:bCs/>
      <w:sz w:val="28"/>
      <w:szCs w:val="28"/>
      <w:lang w:eastAsia="en-US"/>
    </w:rPr>
  </w:style>
  <w:style w:type="character" w:customStyle="1" w:styleId="Heading5Char">
    <w:name w:val="Heading 5 Char"/>
    <w:link w:val="Heading5"/>
    <w:semiHidden/>
    <w:rsid w:val="00472CC8"/>
    <w:rPr>
      <w:rFonts w:ascii="Calibri" w:eastAsia="Times New Roman" w:hAnsi="Calibri" w:cs="Times New Roman"/>
      <w:b/>
      <w:bCs/>
      <w:i/>
      <w:iCs/>
      <w:sz w:val="26"/>
      <w:szCs w:val="26"/>
      <w:lang w:eastAsia="en-US"/>
    </w:rPr>
  </w:style>
  <w:style w:type="character" w:customStyle="1" w:styleId="Heading6Char">
    <w:name w:val="Heading 6 Char"/>
    <w:link w:val="Heading6"/>
    <w:rsid w:val="00472CC8"/>
    <w:rPr>
      <w:i/>
      <w:sz w:val="24"/>
      <w:szCs w:val="24"/>
      <w:lang w:eastAsia="en-US"/>
    </w:rPr>
  </w:style>
  <w:style w:type="character" w:customStyle="1" w:styleId="Heading7Char">
    <w:name w:val="Heading 7 Char"/>
    <w:link w:val="Heading7"/>
    <w:rsid w:val="00472CC8"/>
    <w:rPr>
      <w:i/>
      <w:sz w:val="24"/>
      <w:szCs w:val="24"/>
      <w:lang w:eastAsia="en-US"/>
    </w:rPr>
  </w:style>
  <w:style w:type="character" w:customStyle="1" w:styleId="Heading8Char">
    <w:name w:val="Heading 8 Char"/>
    <w:link w:val="Heading8"/>
    <w:rsid w:val="00472CC8"/>
    <w:rPr>
      <w:b/>
      <w:sz w:val="32"/>
      <w:lang w:val="en-GB" w:eastAsia="en-US"/>
    </w:rPr>
  </w:style>
  <w:style w:type="paragraph" w:styleId="BalloonText">
    <w:name w:val="Balloon Text"/>
    <w:basedOn w:val="Normal"/>
    <w:link w:val="BalloonTextChar"/>
    <w:uiPriority w:val="99"/>
    <w:semiHidden/>
    <w:unhideWhenUsed/>
    <w:rsid w:val="00196EDF"/>
    <w:rPr>
      <w:rFonts w:ascii="Segoe UI" w:hAnsi="Segoe UI"/>
      <w:sz w:val="18"/>
      <w:szCs w:val="18"/>
      <w:lang w:val="x-none"/>
    </w:rPr>
  </w:style>
  <w:style w:type="character" w:customStyle="1" w:styleId="BalloonTextChar">
    <w:name w:val="Balloon Text Char"/>
    <w:link w:val="BalloonText"/>
    <w:uiPriority w:val="99"/>
    <w:semiHidden/>
    <w:rsid w:val="00196EDF"/>
    <w:rPr>
      <w:rFonts w:ascii="Segoe UI" w:hAnsi="Segoe UI" w:cs="Segoe UI"/>
      <w:sz w:val="18"/>
      <w:szCs w:val="18"/>
      <w:lang w:eastAsia="en-US"/>
    </w:rPr>
  </w:style>
  <w:style w:type="paragraph" w:styleId="BodyText">
    <w:name w:val="Body Text"/>
    <w:basedOn w:val="Normal"/>
    <w:link w:val="BodyTextChar"/>
    <w:rsid w:val="00472CC8"/>
    <w:pPr>
      <w:jc w:val="both"/>
    </w:pPr>
    <w:rPr>
      <w:szCs w:val="20"/>
      <w:lang w:val="x-none"/>
    </w:rPr>
  </w:style>
  <w:style w:type="character" w:customStyle="1" w:styleId="BodyTextChar">
    <w:name w:val="Body Text Char"/>
    <w:link w:val="BodyText"/>
    <w:rsid w:val="00472CC8"/>
    <w:rPr>
      <w:sz w:val="24"/>
      <w:lang w:eastAsia="en-US"/>
    </w:rPr>
  </w:style>
  <w:style w:type="paragraph" w:styleId="Title">
    <w:name w:val="Title"/>
    <w:basedOn w:val="Normal"/>
    <w:link w:val="TitleChar"/>
    <w:uiPriority w:val="10"/>
    <w:qFormat/>
    <w:rsid w:val="00472CC8"/>
    <w:pPr>
      <w:jc w:val="center"/>
    </w:pPr>
    <w:rPr>
      <w:sz w:val="28"/>
      <w:lang w:val="x-none"/>
    </w:rPr>
  </w:style>
  <w:style w:type="character" w:customStyle="1" w:styleId="TitleChar">
    <w:name w:val="Title Char"/>
    <w:link w:val="Title"/>
    <w:uiPriority w:val="10"/>
    <w:rsid w:val="00472CC8"/>
    <w:rPr>
      <w:sz w:val="28"/>
      <w:szCs w:val="24"/>
      <w:lang w:eastAsia="en-US"/>
    </w:rPr>
  </w:style>
  <w:style w:type="paragraph" w:styleId="ListParagraph">
    <w:name w:val="List Paragraph"/>
    <w:aliases w:val="Saistīto dokumentu saraksts,Syle 1,Normal bullet 2,Bullet list,H&amp;P List Paragraph,2,Strip,PPS_Bullet,Numurets,Virsraksti,List Paragraph1,Bullets,Numbered List,Paragraph,Bullet point 1,1st level - Bullet List Paragraph,l"/>
    <w:basedOn w:val="Normal"/>
    <w:link w:val="ListParagraphChar"/>
    <w:uiPriority w:val="34"/>
    <w:qFormat/>
    <w:rsid w:val="00472CC8"/>
    <w:pPr>
      <w:ind w:left="720"/>
    </w:pPr>
    <w:rPr>
      <w:lang w:val="en-US"/>
    </w:rPr>
  </w:style>
  <w:style w:type="paragraph" w:styleId="NoSpacing">
    <w:name w:val="No Spacing"/>
    <w:uiPriority w:val="1"/>
    <w:qFormat/>
    <w:rsid w:val="00472CC8"/>
    <w:rPr>
      <w:rFonts w:ascii="Calibri" w:eastAsia="Calibri" w:hAnsi="Calibri"/>
      <w:sz w:val="22"/>
      <w:szCs w:val="22"/>
      <w:lang w:eastAsia="en-US"/>
    </w:rPr>
  </w:style>
  <w:style w:type="paragraph" w:styleId="BodyText3">
    <w:name w:val="Body Text 3"/>
    <w:basedOn w:val="Normal"/>
    <w:link w:val="BodyText3Char"/>
    <w:unhideWhenUsed/>
    <w:rsid w:val="00472CC8"/>
    <w:pPr>
      <w:spacing w:after="120"/>
    </w:pPr>
    <w:rPr>
      <w:sz w:val="16"/>
      <w:szCs w:val="16"/>
      <w:lang w:val="x-none"/>
    </w:rPr>
  </w:style>
  <w:style w:type="character" w:customStyle="1" w:styleId="BodyText3Char">
    <w:name w:val="Body Text 3 Char"/>
    <w:link w:val="BodyText3"/>
    <w:rsid w:val="00472CC8"/>
    <w:rPr>
      <w:sz w:val="16"/>
      <w:szCs w:val="16"/>
      <w:lang w:eastAsia="en-US"/>
    </w:rPr>
  </w:style>
  <w:style w:type="paragraph" w:styleId="BodyTextIndent2">
    <w:name w:val="Body Text Indent 2"/>
    <w:basedOn w:val="Normal"/>
    <w:link w:val="BodyTextIndent2Char"/>
    <w:unhideWhenUsed/>
    <w:rsid w:val="00472CC8"/>
    <w:pPr>
      <w:spacing w:after="120" w:line="480" w:lineRule="auto"/>
      <w:ind w:left="283"/>
    </w:pPr>
    <w:rPr>
      <w:lang w:val="x-none"/>
    </w:rPr>
  </w:style>
  <w:style w:type="character" w:customStyle="1" w:styleId="BodyTextIndent2Char">
    <w:name w:val="Body Text Indent 2 Char"/>
    <w:link w:val="BodyTextIndent2"/>
    <w:rsid w:val="00472CC8"/>
    <w:rPr>
      <w:sz w:val="24"/>
      <w:szCs w:val="24"/>
      <w:lang w:eastAsia="en-US"/>
    </w:rPr>
  </w:style>
  <w:style w:type="paragraph" w:styleId="BodyText2">
    <w:name w:val="Body Text 2"/>
    <w:basedOn w:val="Normal"/>
    <w:link w:val="BodyText2Char"/>
    <w:rsid w:val="00472CC8"/>
    <w:pPr>
      <w:jc w:val="both"/>
    </w:pPr>
    <w:rPr>
      <w:sz w:val="26"/>
      <w:szCs w:val="20"/>
      <w:lang w:val="en-GB"/>
    </w:rPr>
  </w:style>
  <w:style w:type="character" w:customStyle="1" w:styleId="BodyText2Char">
    <w:name w:val="Body Text 2 Char"/>
    <w:link w:val="BodyText2"/>
    <w:rsid w:val="00472CC8"/>
    <w:rPr>
      <w:sz w:val="26"/>
      <w:lang w:val="en-GB" w:eastAsia="en-US"/>
    </w:rPr>
  </w:style>
  <w:style w:type="paragraph" w:styleId="Header">
    <w:name w:val="header"/>
    <w:basedOn w:val="Normal"/>
    <w:link w:val="HeaderChar"/>
    <w:rsid w:val="00472CC8"/>
    <w:pPr>
      <w:tabs>
        <w:tab w:val="center" w:pos="4819"/>
        <w:tab w:val="right" w:pos="9071"/>
      </w:tabs>
      <w:jc w:val="both"/>
    </w:pPr>
    <w:rPr>
      <w:rFonts w:ascii="Times-Baltic" w:hAnsi="Times-Baltic"/>
      <w:i/>
      <w:sz w:val="32"/>
      <w:szCs w:val="20"/>
      <w:lang w:val="en-GB"/>
    </w:rPr>
  </w:style>
  <w:style w:type="character" w:customStyle="1" w:styleId="HeaderChar">
    <w:name w:val="Header Char"/>
    <w:link w:val="Header"/>
    <w:rsid w:val="00472CC8"/>
    <w:rPr>
      <w:rFonts w:ascii="Times-Baltic" w:hAnsi="Times-Baltic"/>
      <w:i/>
      <w:sz w:val="32"/>
      <w:lang w:val="en-GB" w:eastAsia="en-US"/>
    </w:rPr>
  </w:style>
  <w:style w:type="paragraph" w:styleId="Footer">
    <w:name w:val="footer"/>
    <w:basedOn w:val="Normal"/>
    <w:link w:val="FooterChar"/>
    <w:uiPriority w:val="99"/>
    <w:rsid w:val="00472CC8"/>
    <w:pPr>
      <w:tabs>
        <w:tab w:val="center" w:pos="4153"/>
        <w:tab w:val="right" w:pos="8306"/>
      </w:tabs>
    </w:pPr>
    <w:rPr>
      <w:lang w:val="en-GB"/>
    </w:rPr>
  </w:style>
  <w:style w:type="character" w:customStyle="1" w:styleId="FooterChar">
    <w:name w:val="Footer Char"/>
    <w:link w:val="Footer"/>
    <w:uiPriority w:val="99"/>
    <w:rsid w:val="00472CC8"/>
    <w:rPr>
      <w:sz w:val="24"/>
      <w:szCs w:val="24"/>
      <w:lang w:val="en-GB" w:eastAsia="en-US"/>
    </w:rPr>
  </w:style>
  <w:style w:type="paragraph" w:styleId="BodyTextIndent">
    <w:name w:val="Body Text Indent"/>
    <w:basedOn w:val="Normal"/>
    <w:link w:val="BodyTextIndentChar"/>
    <w:rsid w:val="00472CC8"/>
    <w:pPr>
      <w:ind w:left="60"/>
      <w:jc w:val="both"/>
    </w:pPr>
    <w:rPr>
      <w:b/>
      <w:bCs/>
      <w:i/>
      <w:color w:val="0000FF"/>
      <w:lang w:val="x-none"/>
    </w:rPr>
  </w:style>
  <w:style w:type="character" w:customStyle="1" w:styleId="BodyTextIndentChar">
    <w:name w:val="Body Text Indent Char"/>
    <w:link w:val="BodyTextIndent"/>
    <w:rsid w:val="00472CC8"/>
    <w:rPr>
      <w:b/>
      <w:bCs/>
      <w:i/>
      <w:color w:val="0000FF"/>
      <w:sz w:val="24"/>
      <w:szCs w:val="24"/>
      <w:lang w:eastAsia="en-US"/>
    </w:rPr>
  </w:style>
  <w:style w:type="character" w:styleId="PageNumber">
    <w:name w:val="page number"/>
    <w:rsid w:val="00472CC8"/>
  </w:style>
  <w:style w:type="paragraph" w:styleId="BodyTextIndent3">
    <w:name w:val="Body Text Indent 3"/>
    <w:basedOn w:val="Normal"/>
    <w:link w:val="BodyTextIndent3Char"/>
    <w:rsid w:val="00472CC8"/>
    <w:pPr>
      <w:ind w:left="720"/>
    </w:pPr>
    <w:rPr>
      <w:b/>
      <w:bCs/>
      <w:lang w:val="x-none"/>
    </w:rPr>
  </w:style>
  <w:style w:type="character" w:customStyle="1" w:styleId="BodyTextIndent3Char">
    <w:name w:val="Body Text Indent 3 Char"/>
    <w:link w:val="BodyTextIndent3"/>
    <w:rsid w:val="00472CC8"/>
    <w:rPr>
      <w:b/>
      <w:bCs/>
      <w:sz w:val="24"/>
      <w:szCs w:val="24"/>
      <w:lang w:eastAsia="en-US"/>
    </w:rPr>
  </w:style>
  <w:style w:type="character" w:styleId="Hyperlink">
    <w:name w:val="Hyperlink"/>
    <w:uiPriority w:val="99"/>
    <w:unhideWhenUsed/>
    <w:rsid w:val="00472CC8"/>
    <w:rPr>
      <w:color w:val="0000FF"/>
      <w:u w:val="single"/>
    </w:rPr>
  </w:style>
  <w:style w:type="character" w:styleId="Emphasis">
    <w:name w:val="Emphasis"/>
    <w:qFormat/>
    <w:rsid w:val="00472CC8"/>
    <w:rPr>
      <w:i/>
      <w:iCs/>
    </w:rPr>
  </w:style>
  <w:style w:type="character" w:styleId="CommentReference">
    <w:name w:val="annotation reference"/>
    <w:rsid w:val="00472CC8"/>
    <w:rPr>
      <w:sz w:val="16"/>
      <w:szCs w:val="16"/>
    </w:rPr>
  </w:style>
  <w:style w:type="paragraph" w:styleId="CommentText">
    <w:name w:val="annotation text"/>
    <w:basedOn w:val="Normal"/>
    <w:link w:val="CommentTextChar"/>
    <w:rsid w:val="00472CC8"/>
    <w:rPr>
      <w:sz w:val="20"/>
      <w:szCs w:val="20"/>
      <w:lang w:val="en-GB"/>
    </w:rPr>
  </w:style>
  <w:style w:type="character" w:customStyle="1" w:styleId="CommentTextChar">
    <w:name w:val="Comment Text Char"/>
    <w:link w:val="CommentText"/>
    <w:rsid w:val="00472CC8"/>
    <w:rPr>
      <w:lang w:val="en-GB" w:eastAsia="en-US"/>
    </w:rPr>
  </w:style>
  <w:style w:type="paragraph" w:styleId="CommentSubject">
    <w:name w:val="annotation subject"/>
    <w:basedOn w:val="CommentText"/>
    <w:next w:val="CommentText"/>
    <w:link w:val="CommentSubjectChar"/>
    <w:rsid w:val="00472CC8"/>
    <w:rPr>
      <w:b/>
      <w:bCs/>
    </w:rPr>
  </w:style>
  <w:style w:type="character" w:customStyle="1" w:styleId="CommentSubjectChar">
    <w:name w:val="Comment Subject Char"/>
    <w:link w:val="CommentSubject"/>
    <w:rsid w:val="00472CC8"/>
    <w:rPr>
      <w:b/>
      <w:bCs/>
      <w:lang w:val="en-GB" w:eastAsia="en-US"/>
    </w:rPr>
  </w:style>
  <w:style w:type="paragraph" w:customStyle="1" w:styleId="tv2131">
    <w:name w:val="tv2131"/>
    <w:basedOn w:val="Normal"/>
    <w:rsid w:val="00472CC8"/>
    <w:pPr>
      <w:spacing w:before="240" w:line="360" w:lineRule="auto"/>
      <w:ind w:firstLine="300"/>
      <w:jc w:val="both"/>
    </w:pPr>
    <w:rPr>
      <w:rFonts w:ascii="Verdana" w:hAnsi="Verdana"/>
      <w:sz w:val="18"/>
      <w:szCs w:val="18"/>
      <w:lang w:val="en-US"/>
    </w:rPr>
  </w:style>
  <w:style w:type="table" w:styleId="TableGrid">
    <w:name w:val="Table Grid"/>
    <w:basedOn w:val="TableNormal"/>
    <w:uiPriority w:val="59"/>
    <w:rsid w:val="0047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472CC8"/>
    <w:pPr>
      <w:jc w:val="both"/>
    </w:pPr>
    <w:rPr>
      <w:szCs w:val="20"/>
      <w:lang w:val="ru-RU"/>
    </w:rPr>
  </w:style>
  <w:style w:type="paragraph" w:customStyle="1" w:styleId="xl106">
    <w:name w:val="xl106"/>
    <w:basedOn w:val="Normal"/>
    <w:rsid w:val="00472CC8"/>
    <w:pPr>
      <w:pBdr>
        <w:left w:val="single" w:sz="4" w:space="0" w:color="auto"/>
        <w:bottom w:val="single" w:sz="4" w:space="0" w:color="auto"/>
        <w:right w:val="single" w:sz="4" w:space="0" w:color="auto"/>
      </w:pBdr>
      <w:spacing w:before="100" w:after="100"/>
      <w:jc w:val="center"/>
    </w:pPr>
    <w:rPr>
      <w:szCs w:val="20"/>
      <w:lang w:val="en-GB"/>
    </w:rPr>
  </w:style>
  <w:style w:type="paragraph" w:styleId="BlockText">
    <w:name w:val="Block Text"/>
    <w:basedOn w:val="Normal"/>
    <w:semiHidden/>
    <w:rsid w:val="00472CC8"/>
    <w:pPr>
      <w:ind w:left="-360" w:right="-360"/>
      <w:jc w:val="right"/>
    </w:pPr>
  </w:style>
  <w:style w:type="paragraph" w:customStyle="1" w:styleId="Style1">
    <w:name w:val="Style1"/>
    <w:basedOn w:val="Normal"/>
    <w:next w:val="Heading1"/>
    <w:rsid w:val="00F57B92"/>
    <w:pPr>
      <w:numPr>
        <w:numId w:val="1"/>
      </w:numPr>
      <w:jc w:val="center"/>
    </w:pPr>
    <w:rPr>
      <w:b/>
      <w:lang w:eastAsia="lv-LV"/>
    </w:rPr>
  </w:style>
  <w:style w:type="paragraph" w:styleId="FootnoteText">
    <w:name w:val="footnote text"/>
    <w:basedOn w:val="Normal"/>
    <w:link w:val="FootnoteTextChar"/>
    <w:uiPriority w:val="99"/>
    <w:semiHidden/>
    <w:unhideWhenUsed/>
    <w:rsid w:val="00740C2B"/>
    <w:rPr>
      <w:sz w:val="20"/>
      <w:szCs w:val="20"/>
      <w:lang w:eastAsia="x-none"/>
    </w:rPr>
  </w:style>
  <w:style w:type="character" w:customStyle="1" w:styleId="FootnoteTextChar">
    <w:name w:val="Footnote Text Char"/>
    <w:link w:val="FootnoteText"/>
    <w:uiPriority w:val="99"/>
    <w:semiHidden/>
    <w:rsid w:val="00740C2B"/>
    <w:rPr>
      <w:lang w:val="lv-LV"/>
    </w:rPr>
  </w:style>
  <w:style w:type="character" w:styleId="FootnoteReference">
    <w:name w:val="footnote reference"/>
    <w:uiPriority w:val="99"/>
    <w:semiHidden/>
    <w:unhideWhenUsed/>
    <w:rsid w:val="00740C2B"/>
    <w:rPr>
      <w:vertAlign w:val="superscript"/>
    </w:rPr>
  </w:style>
  <w:style w:type="paragraph" w:customStyle="1" w:styleId="xl64">
    <w:name w:val="xl64"/>
    <w:basedOn w:val="Normal"/>
    <w:rsid w:val="00D37C86"/>
    <w:pPr>
      <w:spacing w:before="100" w:beforeAutospacing="1" w:after="100" w:afterAutospacing="1"/>
      <w:jc w:val="center"/>
    </w:pPr>
    <w:rPr>
      <w:lang w:val="en-US"/>
    </w:rPr>
  </w:style>
  <w:style w:type="paragraph" w:customStyle="1" w:styleId="xl65">
    <w:name w:val="xl65"/>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66">
    <w:name w:val="xl6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7">
    <w:name w:val="xl6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68">
    <w:name w:val="xl68"/>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9">
    <w:name w:val="xl69"/>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0">
    <w:name w:val="xl70"/>
    <w:basedOn w:val="Normal"/>
    <w:rsid w:val="00D37C86"/>
    <w:pPr>
      <w:spacing w:before="100" w:beforeAutospacing="1" w:after="100" w:afterAutospacing="1"/>
      <w:jc w:val="center"/>
    </w:pPr>
    <w:rPr>
      <w:b/>
      <w:bCs/>
      <w:sz w:val="28"/>
      <w:szCs w:val="28"/>
      <w:lang w:val="en-US"/>
    </w:rPr>
  </w:style>
  <w:style w:type="paragraph" w:customStyle="1" w:styleId="xl71">
    <w:name w:val="xl71"/>
    <w:basedOn w:val="Normal"/>
    <w:rsid w:val="00D37C86"/>
    <w:pPr>
      <w:spacing w:before="100" w:beforeAutospacing="1" w:after="100" w:afterAutospacing="1"/>
    </w:pPr>
    <w:rPr>
      <w:lang w:val="en-US"/>
    </w:rPr>
  </w:style>
  <w:style w:type="paragraph" w:customStyle="1" w:styleId="xl72">
    <w:name w:val="xl72"/>
    <w:basedOn w:val="Normal"/>
    <w:rsid w:val="00D37C86"/>
    <w:pPr>
      <w:spacing w:before="100" w:beforeAutospacing="1" w:after="100" w:afterAutospacing="1"/>
    </w:pPr>
    <w:rPr>
      <w:lang w:val="en-US"/>
    </w:rPr>
  </w:style>
  <w:style w:type="paragraph" w:customStyle="1" w:styleId="xl73">
    <w:name w:val="xl73"/>
    <w:basedOn w:val="Normal"/>
    <w:rsid w:val="00D37C86"/>
    <w:pPr>
      <w:spacing w:before="100" w:beforeAutospacing="1" w:after="100" w:afterAutospacing="1"/>
    </w:pPr>
    <w:rPr>
      <w:sz w:val="16"/>
      <w:szCs w:val="16"/>
      <w:lang w:val="en-US"/>
    </w:rPr>
  </w:style>
  <w:style w:type="paragraph" w:customStyle="1" w:styleId="xl74">
    <w:name w:val="xl74"/>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75">
    <w:name w:val="xl75"/>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rPr>
  </w:style>
  <w:style w:type="paragraph" w:customStyle="1" w:styleId="xl76">
    <w:name w:val="xl7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7">
    <w:name w:val="xl7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en-US"/>
    </w:rPr>
  </w:style>
  <w:style w:type="paragraph" w:customStyle="1" w:styleId="xl79">
    <w:name w:val="xl79"/>
    <w:basedOn w:val="Normal"/>
    <w:rsid w:val="00D37C86"/>
    <w:pPr>
      <w:spacing w:before="100" w:beforeAutospacing="1" w:after="100" w:afterAutospacing="1"/>
      <w:jc w:val="center"/>
    </w:pPr>
    <w:rPr>
      <w:lang w:val="en-US"/>
    </w:rPr>
  </w:style>
  <w:style w:type="paragraph" w:customStyle="1" w:styleId="xl80">
    <w:name w:val="xl80"/>
    <w:basedOn w:val="Normal"/>
    <w:rsid w:val="00D37C86"/>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81">
    <w:name w:val="xl81"/>
    <w:basedOn w:val="Normal"/>
    <w:rsid w:val="00D37C8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82">
    <w:name w:val="xl82"/>
    <w:basedOn w:val="Normal"/>
    <w:rsid w:val="00D37C86"/>
    <w:pPr>
      <w:spacing w:before="100" w:beforeAutospacing="1" w:after="100" w:afterAutospacing="1"/>
    </w:pPr>
    <w:rPr>
      <w:sz w:val="16"/>
      <w:szCs w:val="16"/>
      <w:lang w:val="en-US"/>
    </w:rPr>
  </w:style>
  <w:style w:type="paragraph" w:customStyle="1" w:styleId="xl83">
    <w:name w:val="xl83"/>
    <w:basedOn w:val="Normal"/>
    <w:rsid w:val="00D37C86"/>
    <w:pPr>
      <w:spacing w:before="100" w:beforeAutospacing="1" w:after="100" w:afterAutospacing="1"/>
    </w:pPr>
    <w:rPr>
      <w:lang w:val="en-US"/>
    </w:rPr>
  </w:style>
  <w:style w:type="table" w:customStyle="1" w:styleId="TableGrid1">
    <w:name w:val="Table Grid1"/>
    <w:basedOn w:val="TableNormal"/>
    <w:next w:val="TableGrid"/>
    <w:uiPriority w:val="59"/>
    <w:rsid w:val="00CD1A73"/>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5">
    <w:name w:val="field-content5"/>
    <w:rsid w:val="005E48CD"/>
  </w:style>
  <w:style w:type="paragraph" w:customStyle="1" w:styleId="mt-translation">
    <w:name w:val="mt-translation"/>
    <w:basedOn w:val="Normal"/>
    <w:rsid w:val="008D0E43"/>
    <w:pPr>
      <w:spacing w:after="100" w:afterAutospacing="1"/>
    </w:pPr>
    <w:rPr>
      <w:lang w:eastAsia="lv-LV"/>
    </w:rPr>
  </w:style>
  <w:style w:type="character" w:customStyle="1" w:styleId="phrase">
    <w:name w:val="phrase"/>
    <w:rsid w:val="008D0E43"/>
  </w:style>
  <w:style w:type="character" w:customStyle="1" w:styleId="word">
    <w:name w:val="word"/>
    <w:rsid w:val="008D0E43"/>
  </w:style>
  <w:style w:type="character" w:customStyle="1" w:styleId="txtspecial1">
    <w:name w:val="txt_special1"/>
    <w:rsid w:val="004E331F"/>
    <w:rPr>
      <w:b/>
      <w:bCs/>
      <w:color w:val="174B33"/>
      <w:sz w:val="21"/>
      <w:szCs w:val="21"/>
    </w:rPr>
  </w:style>
  <w:style w:type="character" w:styleId="UnresolvedMention">
    <w:name w:val="Unresolved Mention"/>
    <w:uiPriority w:val="99"/>
    <w:semiHidden/>
    <w:unhideWhenUsed/>
    <w:rsid w:val="009000C5"/>
    <w:rPr>
      <w:color w:val="605E5C"/>
      <w:shd w:val="clear" w:color="auto" w:fill="E1DFDD"/>
    </w:rPr>
  </w:style>
  <w:style w:type="paragraph" w:styleId="Revision">
    <w:name w:val="Revision"/>
    <w:hidden/>
    <w:uiPriority w:val="99"/>
    <w:semiHidden/>
    <w:rsid w:val="003232F5"/>
    <w:rPr>
      <w:sz w:val="24"/>
      <w:szCs w:val="24"/>
      <w:lang w:eastAsia="en-US"/>
    </w:rPr>
  </w:style>
  <w:style w:type="character" w:styleId="FollowedHyperlink">
    <w:name w:val="FollowedHyperlink"/>
    <w:basedOn w:val="DefaultParagraphFont"/>
    <w:uiPriority w:val="99"/>
    <w:semiHidden/>
    <w:unhideWhenUsed/>
    <w:rsid w:val="00BA01FF"/>
    <w:rPr>
      <w:color w:val="954F72" w:themeColor="followedHyperlink"/>
      <w:u w:val="single"/>
    </w:rPr>
  </w:style>
  <w:style w:type="character" w:customStyle="1" w:styleId="ListParagraphChar">
    <w:name w:val="List Paragraph Char"/>
    <w:aliases w:val="Saistīto dokumentu saraksts Char,Syle 1 Char,Normal bullet 2 Char,Bullet list Char,H&amp;P List Paragraph Char,2 Char,Strip Char,PPS_Bullet Char,Numurets Char,Virsraksti Char,List Paragraph1 Char,Bullets Char,Numbered List Char,l Char"/>
    <w:link w:val="ListParagraph"/>
    <w:uiPriority w:val="34"/>
    <w:qFormat/>
    <w:locked/>
    <w:rsid w:val="00E97E5D"/>
    <w:rPr>
      <w:sz w:val="24"/>
      <w:szCs w:val="24"/>
      <w:lang w:val="en-US" w:eastAsia="en-US"/>
    </w:rPr>
  </w:style>
  <w:style w:type="paragraph" w:customStyle="1" w:styleId="xl78">
    <w:name w:val="xl78"/>
    <w:basedOn w:val="Normal"/>
    <w:rsid w:val="00E97E5D"/>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lang w:eastAsia="lv-LV"/>
    </w:rPr>
  </w:style>
  <w:style w:type="paragraph" w:customStyle="1" w:styleId="xl84">
    <w:name w:val="xl84"/>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5">
    <w:name w:val="xl85"/>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6">
    <w:name w:val="xl86"/>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7">
    <w:name w:val="xl87"/>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8">
    <w:name w:val="xl88"/>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9">
    <w:name w:val="xl89"/>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90">
    <w:name w:val="xl90"/>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eastAsia="lv-LV"/>
    </w:rPr>
  </w:style>
  <w:style w:type="paragraph" w:customStyle="1" w:styleId="xl91">
    <w:name w:val="xl91"/>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eastAsia="lv-LV"/>
    </w:rPr>
  </w:style>
  <w:style w:type="paragraph" w:customStyle="1" w:styleId="xl92">
    <w:name w:val="xl92"/>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sz w:val="16"/>
      <w:szCs w:val="16"/>
      <w:lang w:eastAsia="lv-LV"/>
    </w:rPr>
  </w:style>
  <w:style w:type="paragraph" w:customStyle="1" w:styleId="xl93">
    <w:name w:val="xl93"/>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4">
    <w:name w:val="xl94"/>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5">
    <w:name w:val="xl95"/>
    <w:basedOn w:val="Normal"/>
    <w:rsid w:val="00E97E5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96">
    <w:name w:val="xl96"/>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7">
    <w:name w:val="xl97"/>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98">
    <w:name w:val="xl98"/>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9">
    <w:name w:val="xl99"/>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0">
    <w:name w:val="xl100"/>
    <w:basedOn w:val="Normal"/>
    <w:rsid w:val="00E97E5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1">
    <w:name w:val="xl101"/>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2">
    <w:name w:val="xl102"/>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3">
    <w:name w:val="xl103"/>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4">
    <w:name w:val="xl104"/>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5">
    <w:name w:val="xl105"/>
    <w:basedOn w:val="Normal"/>
    <w:rsid w:val="00E97E5D"/>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7">
    <w:name w:val="xl107"/>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8">
    <w:name w:val="xl108"/>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9">
    <w:name w:val="xl109"/>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0">
    <w:name w:val="xl110"/>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1">
    <w:name w:val="xl111"/>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2">
    <w:name w:val="xl112"/>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3">
    <w:name w:val="xl113"/>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4">
    <w:name w:val="xl114"/>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5">
    <w:name w:val="xl115"/>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6">
    <w:name w:val="xl116"/>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7">
    <w:name w:val="xl117"/>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8">
    <w:name w:val="xl118"/>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9">
    <w:name w:val="xl119"/>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20">
    <w:name w:val="xl120"/>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21">
    <w:name w:val="xl121"/>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2">
    <w:name w:val="xl122"/>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23">
    <w:name w:val="xl123"/>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4">
    <w:name w:val="xl124"/>
    <w:basedOn w:val="Normal"/>
    <w:rsid w:val="00E97E5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lang w:eastAsia="lv-LV"/>
    </w:rPr>
  </w:style>
  <w:style w:type="paragraph" w:customStyle="1" w:styleId="xl125">
    <w:name w:val="xl125"/>
    <w:basedOn w:val="Normal"/>
    <w:rsid w:val="00E97E5D"/>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6">
    <w:name w:val="xl126"/>
    <w:basedOn w:val="Normal"/>
    <w:rsid w:val="00E97E5D"/>
    <w:pPr>
      <w:pBdr>
        <w:left w:val="single" w:sz="4"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27">
    <w:name w:val="xl127"/>
    <w:basedOn w:val="Normal"/>
    <w:rsid w:val="00E97E5D"/>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28">
    <w:name w:val="xl128"/>
    <w:basedOn w:val="Normal"/>
    <w:rsid w:val="00E97E5D"/>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9">
    <w:name w:val="xl129"/>
    <w:basedOn w:val="Normal"/>
    <w:rsid w:val="00E97E5D"/>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30">
    <w:name w:val="xl130"/>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31">
    <w:name w:val="xl131"/>
    <w:basedOn w:val="Normal"/>
    <w:rsid w:val="00E97E5D"/>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headertext">
    <w:name w:val="headertext"/>
    <w:basedOn w:val="Normal"/>
    <w:rsid w:val="00E97E5D"/>
    <w:pPr>
      <w:spacing w:before="100" w:beforeAutospacing="1" w:after="100" w:afterAutospacing="1"/>
    </w:pPr>
    <w:rPr>
      <w:lang w:eastAsia="lv-LV"/>
    </w:rPr>
  </w:style>
  <w:style w:type="paragraph" w:customStyle="1" w:styleId="formattext">
    <w:name w:val="formattext"/>
    <w:basedOn w:val="Normal"/>
    <w:rsid w:val="00E97E5D"/>
    <w:pPr>
      <w:spacing w:before="100" w:beforeAutospacing="1" w:after="100" w:afterAutospacing="1"/>
    </w:pPr>
    <w:rPr>
      <w:lang w:eastAsia="lv-LV"/>
    </w:rPr>
  </w:style>
  <w:style w:type="paragraph" w:customStyle="1" w:styleId="msonormal0">
    <w:name w:val="msonormal"/>
    <w:basedOn w:val="Normal"/>
    <w:rsid w:val="00E97E5D"/>
    <w:pPr>
      <w:spacing w:before="100" w:beforeAutospacing="1" w:after="100" w:afterAutospacing="1"/>
    </w:pPr>
    <w:rPr>
      <w:lang w:eastAsia="lv-LV"/>
    </w:rPr>
  </w:style>
  <w:style w:type="paragraph" w:customStyle="1" w:styleId="xl63">
    <w:name w:val="xl63"/>
    <w:basedOn w:val="Normal"/>
    <w:rsid w:val="00E97E5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lv-LV"/>
    </w:rPr>
  </w:style>
  <w:style w:type="paragraph" w:styleId="List">
    <w:name w:val="List"/>
    <w:basedOn w:val="Normal"/>
    <w:uiPriority w:val="99"/>
    <w:unhideWhenUsed/>
    <w:rsid w:val="00E97E5D"/>
    <w:pPr>
      <w:spacing w:after="160" w:line="259" w:lineRule="auto"/>
      <w:ind w:left="283" w:hanging="283"/>
      <w:contextualSpacing/>
    </w:pPr>
    <w:rPr>
      <w:rFonts w:asciiTheme="minorHAnsi" w:eastAsiaTheme="minorHAnsi" w:hAnsiTheme="minorHAnsi" w:cstheme="minorBidi"/>
      <w:sz w:val="22"/>
      <w:szCs w:val="22"/>
    </w:rPr>
  </w:style>
  <w:style w:type="paragraph" w:styleId="BodyTextFirstIndent">
    <w:name w:val="Body Text First Indent"/>
    <w:basedOn w:val="BodyText"/>
    <w:link w:val="BodyTextFirstIndentChar"/>
    <w:uiPriority w:val="99"/>
    <w:unhideWhenUsed/>
    <w:rsid w:val="00E97E5D"/>
    <w:pPr>
      <w:spacing w:after="160" w:line="259" w:lineRule="auto"/>
      <w:ind w:firstLine="360"/>
      <w:jc w:val="left"/>
    </w:pPr>
    <w:rPr>
      <w:rFonts w:asciiTheme="minorHAnsi" w:eastAsiaTheme="minorHAnsi" w:hAnsiTheme="minorHAnsi" w:cstheme="minorBidi"/>
      <w:sz w:val="22"/>
      <w:szCs w:val="22"/>
      <w:lang w:val="lv-LV"/>
    </w:rPr>
  </w:style>
  <w:style w:type="character" w:customStyle="1" w:styleId="BodyTextFirstIndentChar">
    <w:name w:val="Body Text First Indent Char"/>
    <w:basedOn w:val="BodyTextChar"/>
    <w:link w:val="BodyTextFirstIndent"/>
    <w:uiPriority w:val="99"/>
    <w:rsid w:val="00E97E5D"/>
    <w:rPr>
      <w:rFonts w:asciiTheme="minorHAnsi" w:eastAsiaTheme="minorHAnsi" w:hAnsiTheme="minorHAnsi" w:cstheme="minorBidi"/>
      <w:sz w:val="22"/>
      <w:szCs w:val="22"/>
      <w:lang w:eastAsia="en-US"/>
    </w:rPr>
  </w:style>
  <w:style w:type="paragraph" w:customStyle="1" w:styleId="xl132">
    <w:name w:val="xl132"/>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33">
    <w:name w:val="xl133"/>
    <w:basedOn w:val="Normal"/>
    <w:rsid w:val="00E97E5D"/>
    <w:pPr>
      <w:pBdr>
        <w:top w:val="single" w:sz="8" w:space="0" w:color="auto"/>
        <w:left w:val="single" w:sz="4" w:space="0" w:color="auto"/>
        <w:right w:val="single" w:sz="8" w:space="0" w:color="auto"/>
      </w:pBdr>
      <w:spacing w:before="100" w:beforeAutospacing="1" w:after="100" w:afterAutospacing="1"/>
      <w:jc w:val="center"/>
      <w:textAlignment w:val="center"/>
    </w:pPr>
    <w:rPr>
      <w:sz w:val="18"/>
      <w:szCs w:val="18"/>
      <w:lang w:eastAsia="lv-LV"/>
    </w:rPr>
  </w:style>
  <w:style w:type="paragraph" w:customStyle="1" w:styleId="xl134">
    <w:name w:val="xl134"/>
    <w:basedOn w:val="Normal"/>
    <w:rsid w:val="00E97E5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eastAsia="lv-LV"/>
    </w:rPr>
  </w:style>
  <w:style w:type="paragraph" w:customStyle="1" w:styleId="xl135">
    <w:name w:val="xl135"/>
    <w:basedOn w:val="Normal"/>
    <w:rsid w:val="00E97E5D"/>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36">
    <w:name w:val="xl136"/>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37">
    <w:name w:val="xl137"/>
    <w:basedOn w:val="Normal"/>
    <w:rsid w:val="00E97E5D"/>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38">
    <w:name w:val="xl138"/>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39">
    <w:name w:val="xl139"/>
    <w:basedOn w:val="Normal"/>
    <w:rsid w:val="00E97E5D"/>
    <w:pPr>
      <w:pBdr>
        <w:top w:val="single" w:sz="4" w:space="0" w:color="auto"/>
        <w:left w:val="single" w:sz="4"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0">
    <w:name w:val="xl140"/>
    <w:basedOn w:val="Normal"/>
    <w:rsid w:val="00E97E5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1">
    <w:name w:val="xl141"/>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2">
    <w:name w:val="xl142"/>
    <w:basedOn w:val="Normal"/>
    <w:rsid w:val="00E97E5D"/>
    <w:pPr>
      <w:pBdr>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3">
    <w:name w:val="xl143"/>
    <w:basedOn w:val="Normal"/>
    <w:rsid w:val="00E97E5D"/>
    <w:pPr>
      <w:pBdr>
        <w:left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4">
    <w:name w:val="xl144"/>
    <w:basedOn w:val="Normal"/>
    <w:rsid w:val="00E97E5D"/>
    <w:pPr>
      <w:pBdr>
        <w:left w:val="single" w:sz="4"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5">
    <w:name w:val="xl145"/>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6">
    <w:name w:val="xl146"/>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7">
    <w:name w:val="xl147"/>
    <w:basedOn w:val="Normal"/>
    <w:rsid w:val="00E97E5D"/>
    <w:pPr>
      <w:pBdr>
        <w:top w:val="single" w:sz="8" w:space="0" w:color="auto"/>
        <w:left w:val="single" w:sz="4"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8">
    <w:name w:val="xl148"/>
    <w:basedOn w:val="Normal"/>
    <w:rsid w:val="00E97E5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9">
    <w:name w:val="xl149"/>
    <w:basedOn w:val="Normal"/>
    <w:rsid w:val="00E97E5D"/>
    <w:pPr>
      <w:pBdr>
        <w:left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50">
    <w:name w:val="xl150"/>
    <w:basedOn w:val="Normal"/>
    <w:rsid w:val="00E97E5D"/>
    <w:pPr>
      <w:pBdr>
        <w:left w:val="single" w:sz="4"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51">
    <w:name w:val="xl151"/>
    <w:basedOn w:val="Normal"/>
    <w:rsid w:val="00E97E5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52">
    <w:name w:val="xl152"/>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53">
    <w:name w:val="xl153"/>
    <w:basedOn w:val="Normal"/>
    <w:rsid w:val="00E97E5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54">
    <w:name w:val="xl154"/>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55">
    <w:name w:val="xl155"/>
    <w:basedOn w:val="Normal"/>
    <w:rsid w:val="00E97E5D"/>
    <w:pPr>
      <w:pBdr>
        <w:top w:val="single" w:sz="4" w:space="0" w:color="auto"/>
        <w:left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56">
    <w:name w:val="xl156"/>
    <w:basedOn w:val="Normal"/>
    <w:rsid w:val="00E97E5D"/>
    <w:pPr>
      <w:pBdr>
        <w:left w:val="single" w:sz="4" w:space="0" w:color="auto"/>
        <w:bottom w:val="single" w:sz="8"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57">
    <w:name w:val="xl157"/>
    <w:basedOn w:val="Normal"/>
    <w:rsid w:val="00E97E5D"/>
    <w:pPr>
      <w:pBdr>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58">
    <w:name w:val="xl158"/>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59">
    <w:name w:val="xl159"/>
    <w:basedOn w:val="Normal"/>
    <w:rsid w:val="00E97E5D"/>
    <w:pPr>
      <w:pBdr>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60">
    <w:name w:val="xl160"/>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61">
    <w:name w:val="xl161"/>
    <w:basedOn w:val="Normal"/>
    <w:rsid w:val="00E97E5D"/>
    <w:pPr>
      <w:pBdr>
        <w:left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62">
    <w:name w:val="xl162"/>
    <w:basedOn w:val="Normal"/>
    <w:rsid w:val="00E97E5D"/>
    <w:pPr>
      <w:pBdr>
        <w:left w:val="single" w:sz="4" w:space="0" w:color="auto"/>
        <w:bottom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63">
    <w:name w:val="xl163"/>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64">
    <w:name w:val="xl164"/>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65">
    <w:name w:val="xl165"/>
    <w:basedOn w:val="Normal"/>
    <w:rsid w:val="00E97E5D"/>
    <w:pPr>
      <w:pBdr>
        <w:top w:val="single" w:sz="8" w:space="0" w:color="auto"/>
        <w:left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66">
    <w:name w:val="xl166"/>
    <w:basedOn w:val="Normal"/>
    <w:rsid w:val="00E97E5D"/>
    <w:pPr>
      <w:pBdr>
        <w:left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67">
    <w:name w:val="xl167"/>
    <w:basedOn w:val="Normal"/>
    <w:rsid w:val="00E97E5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68">
    <w:name w:val="xl168"/>
    <w:basedOn w:val="Normal"/>
    <w:rsid w:val="00E97E5D"/>
    <w:pPr>
      <w:pBdr>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69">
    <w:name w:val="xl169"/>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70">
    <w:name w:val="xl170"/>
    <w:basedOn w:val="Normal"/>
    <w:rsid w:val="00E97E5D"/>
    <w:pPr>
      <w:pBdr>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71">
    <w:name w:val="xl171"/>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72">
    <w:name w:val="xl172"/>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73">
    <w:name w:val="xl173"/>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74">
    <w:name w:val="xl174"/>
    <w:basedOn w:val="Normal"/>
    <w:rsid w:val="00E97E5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75">
    <w:name w:val="xl175"/>
    <w:basedOn w:val="Normal"/>
    <w:rsid w:val="00E97E5D"/>
    <w:pPr>
      <w:pBdr>
        <w:top w:val="single" w:sz="8" w:space="0" w:color="auto"/>
        <w:bottom w:val="single" w:sz="8" w:space="0" w:color="auto"/>
      </w:pBdr>
      <w:spacing w:before="100" w:beforeAutospacing="1" w:after="100" w:afterAutospacing="1"/>
      <w:jc w:val="center"/>
      <w:textAlignment w:val="center"/>
    </w:pPr>
    <w:rPr>
      <w:b/>
      <w:bCs/>
      <w:sz w:val="18"/>
      <w:szCs w:val="18"/>
      <w:lang w:eastAsia="lv-LV"/>
    </w:rPr>
  </w:style>
  <w:style w:type="paragraph" w:customStyle="1" w:styleId="xl176">
    <w:name w:val="xl176"/>
    <w:basedOn w:val="Normal"/>
    <w:rsid w:val="00E97E5D"/>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lang w:eastAsia="lv-LV"/>
    </w:rPr>
  </w:style>
  <w:style w:type="paragraph" w:customStyle="1" w:styleId="xl177">
    <w:name w:val="xl177"/>
    <w:basedOn w:val="Normal"/>
    <w:rsid w:val="00E97E5D"/>
    <w:pPr>
      <w:pBdr>
        <w:top w:val="single" w:sz="8" w:space="0" w:color="auto"/>
        <w:left w:val="single" w:sz="8" w:space="0" w:color="auto"/>
        <w:bottom w:val="single" w:sz="8" w:space="0" w:color="auto"/>
      </w:pBdr>
      <w:spacing w:before="100" w:beforeAutospacing="1" w:after="100" w:afterAutospacing="1"/>
      <w:jc w:val="center"/>
      <w:textAlignment w:val="center"/>
    </w:pPr>
    <w:rPr>
      <w:b/>
      <w:bCs/>
      <w:sz w:val="18"/>
      <w:szCs w:val="18"/>
      <w:lang w:eastAsia="lv-LV"/>
    </w:rPr>
  </w:style>
  <w:style w:type="paragraph" w:customStyle="1" w:styleId="xl178">
    <w:name w:val="xl178"/>
    <w:basedOn w:val="Normal"/>
    <w:rsid w:val="00E97E5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179">
    <w:name w:val="xl179"/>
    <w:basedOn w:val="Normal"/>
    <w:rsid w:val="00E97E5D"/>
    <w:pPr>
      <w:pBdr>
        <w:top w:val="single" w:sz="4" w:space="0" w:color="auto"/>
        <w:left w:val="single" w:sz="8"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180">
    <w:name w:val="xl180"/>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181">
    <w:name w:val="xl181"/>
    <w:basedOn w:val="Normal"/>
    <w:rsid w:val="00E97E5D"/>
    <w:pPr>
      <w:pBdr>
        <w:left w:val="single" w:sz="4"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182">
    <w:name w:val="xl182"/>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83">
    <w:name w:val="xl183"/>
    <w:basedOn w:val="Normal"/>
    <w:rsid w:val="00E97E5D"/>
    <w:pPr>
      <w:pBdr>
        <w:top w:val="single" w:sz="4" w:space="0" w:color="auto"/>
        <w:left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84">
    <w:name w:val="xl184"/>
    <w:basedOn w:val="Normal"/>
    <w:rsid w:val="00E97E5D"/>
    <w:pPr>
      <w:pBdr>
        <w:left w:val="single" w:sz="4" w:space="0" w:color="auto"/>
        <w:bottom w:val="single" w:sz="8"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85">
    <w:name w:val="xl185"/>
    <w:basedOn w:val="Normal"/>
    <w:rsid w:val="00E97E5D"/>
    <w:pPr>
      <w:pBdr>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86">
    <w:name w:val="xl186"/>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87">
    <w:name w:val="xl187"/>
    <w:basedOn w:val="Normal"/>
    <w:rsid w:val="00E97E5D"/>
    <w:pPr>
      <w:pBdr>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88">
    <w:name w:val="xl188"/>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89">
    <w:name w:val="xl189"/>
    <w:basedOn w:val="Normal"/>
    <w:rsid w:val="00E97E5D"/>
    <w:pPr>
      <w:pBdr>
        <w:left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90">
    <w:name w:val="xl190"/>
    <w:basedOn w:val="Normal"/>
    <w:rsid w:val="00E97E5D"/>
    <w:pPr>
      <w:pBdr>
        <w:left w:val="single" w:sz="4" w:space="0" w:color="auto"/>
        <w:bottom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91">
    <w:name w:val="xl191"/>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92">
    <w:name w:val="xl192"/>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93">
    <w:name w:val="xl193"/>
    <w:basedOn w:val="Normal"/>
    <w:rsid w:val="00E97E5D"/>
    <w:pPr>
      <w:pBdr>
        <w:top w:val="single" w:sz="8" w:space="0" w:color="auto"/>
        <w:left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94">
    <w:name w:val="xl194"/>
    <w:basedOn w:val="Normal"/>
    <w:rsid w:val="00E97E5D"/>
    <w:pPr>
      <w:pBdr>
        <w:left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95">
    <w:name w:val="xl195"/>
    <w:basedOn w:val="Normal"/>
    <w:rsid w:val="00E97E5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96">
    <w:name w:val="xl196"/>
    <w:basedOn w:val="Normal"/>
    <w:rsid w:val="00E97E5D"/>
    <w:pPr>
      <w:pBdr>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97">
    <w:name w:val="xl197"/>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98">
    <w:name w:val="xl198"/>
    <w:basedOn w:val="Normal"/>
    <w:rsid w:val="00E97E5D"/>
    <w:pPr>
      <w:pBdr>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99">
    <w:name w:val="xl199"/>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200">
    <w:name w:val="xl200"/>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201">
    <w:name w:val="xl201"/>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202">
    <w:name w:val="xl202"/>
    <w:basedOn w:val="Normal"/>
    <w:rsid w:val="00E97E5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203">
    <w:name w:val="xl203"/>
    <w:basedOn w:val="Normal"/>
    <w:rsid w:val="00E97E5D"/>
    <w:pPr>
      <w:pBdr>
        <w:top w:val="single" w:sz="8" w:space="0" w:color="auto"/>
        <w:bottom w:val="single" w:sz="8" w:space="0" w:color="auto"/>
      </w:pBdr>
      <w:spacing w:before="100" w:beforeAutospacing="1" w:after="100" w:afterAutospacing="1"/>
      <w:jc w:val="center"/>
      <w:textAlignment w:val="center"/>
    </w:pPr>
    <w:rPr>
      <w:b/>
      <w:bCs/>
      <w:sz w:val="18"/>
      <w:szCs w:val="18"/>
      <w:lang w:eastAsia="lv-LV"/>
    </w:rPr>
  </w:style>
  <w:style w:type="paragraph" w:customStyle="1" w:styleId="xl204">
    <w:name w:val="xl204"/>
    <w:basedOn w:val="Normal"/>
    <w:rsid w:val="00E97E5D"/>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lang w:eastAsia="lv-LV"/>
    </w:rPr>
  </w:style>
  <w:style w:type="paragraph" w:customStyle="1" w:styleId="xl205">
    <w:name w:val="xl205"/>
    <w:basedOn w:val="Normal"/>
    <w:rsid w:val="00E97E5D"/>
    <w:pPr>
      <w:pBdr>
        <w:top w:val="single" w:sz="8" w:space="0" w:color="auto"/>
        <w:left w:val="single" w:sz="8" w:space="0" w:color="auto"/>
        <w:bottom w:val="single" w:sz="8" w:space="0" w:color="auto"/>
      </w:pBdr>
      <w:spacing w:before="100" w:beforeAutospacing="1" w:after="100" w:afterAutospacing="1"/>
      <w:jc w:val="center"/>
      <w:textAlignment w:val="center"/>
    </w:pPr>
    <w:rPr>
      <w:b/>
      <w:bCs/>
      <w:sz w:val="18"/>
      <w:szCs w:val="18"/>
      <w:lang w:eastAsia="lv-LV"/>
    </w:rPr>
  </w:style>
  <w:style w:type="paragraph" w:customStyle="1" w:styleId="xl206">
    <w:name w:val="xl206"/>
    <w:basedOn w:val="Normal"/>
    <w:rsid w:val="00E97E5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207">
    <w:name w:val="xl207"/>
    <w:basedOn w:val="Normal"/>
    <w:rsid w:val="00E97E5D"/>
    <w:pPr>
      <w:pBdr>
        <w:top w:val="single" w:sz="4" w:space="0" w:color="auto"/>
        <w:left w:val="single" w:sz="8"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208">
    <w:name w:val="xl208"/>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209">
    <w:name w:val="xl209"/>
    <w:basedOn w:val="Normal"/>
    <w:rsid w:val="00E97E5D"/>
    <w:pPr>
      <w:pBdr>
        <w:left w:val="single" w:sz="4" w:space="0" w:color="auto"/>
        <w:right w:val="single" w:sz="4" w:space="0" w:color="auto"/>
      </w:pBdr>
      <w:spacing w:before="100" w:beforeAutospacing="1" w:after="100" w:afterAutospacing="1"/>
      <w:jc w:val="center"/>
      <w:textAlignment w:val="center"/>
    </w:pPr>
    <w:rPr>
      <w:b/>
      <w:bCs/>
      <w:sz w:val="18"/>
      <w:szCs w:val="18"/>
      <w:lang w:eastAsia="lv-LV"/>
    </w:rPr>
  </w:style>
  <w:style w:type="character" w:customStyle="1" w:styleId="cf01">
    <w:name w:val="cf01"/>
    <w:basedOn w:val="DefaultParagraphFont"/>
    <w:rsid w:val="000F6B2E"/>
    <w:rPr>
      <w:rFonts w:ascii="Segoe UI" w:hAnsi="Segoe UI" w:cs="Segoe UI" w:hint="default"/>
      <w:sz w:val="18"/>
      <w:szCs w:val="18"/>
    </w:rPr>
  </w:style>
  <w:style w:type="character" w:customStyle="1" w:styleId="appliestoitem">
    <w:name w:val="appliestoitem"/>
    <w:basedOn w:val="DefaultParagraphFont"/>
    <w:rsid w:val="007A6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1117">
      <w:bodyDiv w:val="1"/>
      <w:marLeft w:val="0"/>
      <w:marRight w:val="0"/>
      <w:marTop w:val="0"/>
      <w:marBottom w:val="0"/>
      <w:divBdr>
        <w:top w:val="none" w:sz="0" w:space="0" w:color="auto"/>
        <w:left w:val="none" w:sz="0" w:space="0" w:color="auto"/>
        <w:bottom w:val="none" w:sz="0" w:space="0" w:color="auto"/>
        <w:right w:val="none" w:sz="0" w:space="0" w:color="auto"/>
      </w:divBdr>
    </w:div>
    <w:div w:id="266933192">
      <w:bodyDiv w:val="1"/>
      <w:marLeft w:val="0"/>
      <w:marRight w:val="0"/>
      <w:marTop w:val="0"/>
      <w:marBottom w:val="0"/>
      <w:divBdr>
        <w:top w:val="none" w:sz="0" w:space="0" w:color="auto"/>
        <w:left w:val="none" w:sz="0" w:space="0" w:color="auto"/>
        <w:bottom w:val="none" w:sz="0" w:space="0" w:color="auto"/>
        <w:right w:val="none" w:sz="0" w:space="0" w:color="auto"/>
      </w:divBdr>
    </w:div>
    <w:div w:id="341008364">
      <w:bodyDiv w:val="1"/>
      <w:marLeft w:val="0"/>
      <w:marRight w:val="0"/>
      <w:marTop w:val="0"/>
      <w:marBottom w:val="0"/>
      <w:divBdr>
        <w:top w:val="none" w:sz="0" w:space="0" w:color="auto"/>
        <w:left w:val="none" w:sz="0" w:space="0" w:color="auto"/>
        <w:bottom w:val="none" w:sz="0" w:space="0" w:color="auto"/>
        <w:right w:val="none" w:sz="0" w:space="0" w:color="auto"/>
      </w:divBdr>
      <w:divsChild>
        <w:div w:id="1717000279">
          <w:marLeft w:val="0"/>
          <w:marRight w:val="0"/>
          <w:marTop w:val="0"/>
          <w:marBottom w:val="0"/>
          <w:divBdr>
            <w:top w:val="none" w:sz="0" w:space="0" w:color="auto"/>
            <w:left w:val="none" w:sz="0" w:space="0" w:color="auto"/>
            <w:bottom w:val="none" w:sz="0" w:space="0" w:color="auto"/>
            <w:right w:val="none" w:sz="0" w:space="0" w:color="auto"/>
          </w:divBdr>
          <w:divsChild>
            <w:div w:id="1347100433">
              <w:marLeft w:val="0"/>
              <w:marRight w:val="0"/>
              <w:marTop w:val="0"/>
              <w:marBottom w:val="0"/>
              <w:divBdr>
                <w:top w:val="none" w:sz="0" w:space="0" w:color="auto"/>
                <w:left w:val="none" w:sz="0" w:space="0" w:color="auto"/>
                <w:bottom w:val="none" w:sz="0" w:space="0" w:color="auto"/>
                <w:right w:val="none" w:sz="0" w:space="0" w:color="auto"/>
              </w:divBdr>
              <w:divsChild>
                <w:div w:id="1182015819">
                  <w:marLeft w:val="0"/>
                  <w:marRight w:val="0"/>
                  <w:marTop w:val="0"/>
                  <w:marBottom w:val="0"/>
                  <w:divBdr>
                    <w:top w:val="none" w:sz="0" w:space="0" w:color="auto"/>
                    <w:left w:val="none" w:sz="0" w:space="0" w:color="auto"/>
                    <w:bottom w:val="none" w:sz="0" w:space="0" w:color="auto"/>
                    <w:right w:val="none" w:sz="0" w:space="0" w:color="auto"/>
                  </w:divBdr>
                  <w:divsChild>
                    <w:div w:id="403648490">
                      <w:marLeft w:val="-360"/>
                      <w:marRight w:val="-360"/>
                      <w:marTop w:val="0"/>
                      <w:marBottom w:val="0"/>
                      <w:divBdr>
                        <w:top w:val="none" w:sz="0" w:space="0" w:color="auto"/>
                        <w:left w:val="none" w:sz="0" w:space="0" w:color="auto"/>
                        <w:bottom w:val="none" w:sz="0" w:space="0" w:color="auto"/>
                        <w:right w:val="none" w:sz="0" w:space="0" w:color="auto"/>
                      </w:divBdr>
                      <w:divsChild>
                        <w:div w:id="1238708174">
                          <w:marLeft w:val="0"/>
                          <w:marRight w:val="0"/>
                          <w:marTop w:val="0"/>
                          <w:marBottom w:val="0"/>
                          <w:divBdr>
                            <w:top w:val="none" w:sz="0" w:space="0" w:color="auto"/>
                            <w:left w:val="none" w:sz="0" w:space="0" w:color="auto"/>
                            <w:bottom w:val="none" w:sz="0" w:space="0" w:color="auto"/>
                            <w:right w:val="none" w:sz="0" w:space="0" w:color="auto"/>
                          </w:divBdr>
                          <w:divsChild>
                            <w:div w:id="1015956690">
                              <w:marLeft w:val="0"/>
                              <w:marRight w:val="0"/>
                              <w:marTop w:val="0"/>
                              <w:marBottom w:val="0"/>
                              <w:divBdr>
                                <w:top w:val="none" w:sz="0" w:space="0" w:color="auto"/>
                                <w:left w:val="none" w:sz="0" w:space="0" w:color="auto"/>
                                <w:bottom w:val="none" w:sz="0" w:space="0" w:color="auto"/>
                                <w:right w:val="none" w:sz="0" w:space="0" w:color="auto"/>
                              </w:divBdr>
                              <w:divsChild>
                                <w:div w:id="1720859280">
                                  <w:marLeft w:val="0"/>
                                  <w:marRight w:val="0"/>
                                  <w:marTop w:val="0"/>
                                  <w:marBottom w:val="0"/>
                                  <w:divBdr>
                                    <w:top w:val="none" w:sz="0" w:space="0" w:color="auto"/>
                                    <w:left w:val="none" w:sz="0" w:space="0" w:color="auto"/>
                                    <w:bottom w:val="none" w:sz="0" w:space="0" w:color="auto"/>
                                    <w:right w:val="none" w:sz="0" w:space="0" w:color="auto"/>
                                  </w:divBdr>
                                  <w:divsChild>
                                    <w:div w:id="18310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106572">
      <w:bodyDiv w:val="1"/>
      <w:marLeft w:val="0"/>
      <w:marRight w:val="0"/>
      <w:marTop w:val="0"/>
      <w:marBottom w:val="0"/>
      <w:divBdr>
        <w:top w:val="none" w:sz="0" w:space="0" w:color="auto"/>
        <w:left w:val="none" w:sz="0" w:space="0" w:color="auto"/>
        <w:bottom w:val="none" w:sz="0" w:space="0" w:color="auto"/>
        <w:right w:val="none" w:sz="0" w:space="0" w:color="auto"/>
      </w:divBdr>
    </w:div>
    <w:div w:id="535772692">
      <w:bodyDiv w:val="1"/>
      <w:marLeft w:val="0"/>
      <w:marRight w:val="0"/>
      <w:marTop w:val="0"/>
      <w:marBottom w:val="0"/>
      <w:divBdr>
        <w:top w:val="none" w:sz="0" w:space="0" w:color="auto"/>
        <w:left w:val="none" w:sz="0" w:space="0" w:color="auto"/>
        <w:bottom w:val="none" w:sz="0" w:space="0" w:color="auto"/>
        <w:right w:val="none" w:sz="0" w:space="0" w:color="auto"/>
      </w:divBdr>
    </w:div>
    <w:div w:id="653532756">
      <w:bodyDiv w:val="1"/>
      <w:marLeft w:val="0"/>
      <w:marRight w:val="0"/>
      <w:marTop w:val="0"/>
      <w:marBottom w:val="0"/>
      <w:divBdr>
        <w:top w:val="none" w:sz="0" w:space="0" w:color="auto"/>
        <w:left w:val="none" w:sz="0" w:space="0" w:color="auto"/>
        <w:bottom w:val="none" w:sz="0" w:space="0" w:color="auto"/>
        <w:right w:val="none" w:sz="0" w:space="0" w:color="auto"/>
      </w:divBdr>
    </w:div>
    <w:div w:id="699169104">
      <w:bodyDiv w:val="1"/>
      <w:marLeft w:val="0"/>
      <w:marRight w:val="0"/>
      <w:marTop w:val="0"/>
      <w:marBottom w:val="0"/>
      <w:divBdr>
        <w:top w:val="none" w:sz="0" w:space="0" w:color="auto"/>
        <w:left w:val="none" w:sz="0" w:space="0" w:color="auto"/>
        <w:bottom w:val="none" w:sz="0" w:space="0" w:color="auto"/>
        <w:right w:val="none" w:sz="0" w:space="0" w:color="auto"/>
      </w:divBdr>
    </w:div>
    <w:div w:id="714739174">
      <w:bodyDiv w:val="1"/>
      <w:marLeft w:val="0"/>
      <w:marRight w:val="0"/>
      <w:marTop w:val="0"/>
      <w:marBottom w:val="0"/>
      <w:divBdr>
        <w:top w:val="none" w:sz="0" w:space="0" w:color="auto"/>
        <w:left w:val="none" w:sz="0" w:space="0" w:color="auto"/>
        <w:bottom w:val="none" w:sz="0" w:space="0" w:color="auto"/>
        <w:right w:val="none" w:sz="0" w:space="0" w:color="auto"/>
      </w:divBdr>
    </w:div>
    <w:div w:id="961037697">
      <w:bodyDiv w:val="1"/>
      <w:marLeft w:val="0"/>
      <w:marRight w:val="0"/>
      <w:marTop w:val="0"/>
      <w:marBottom w:val="0"/>
      <w:divBdr>
        <w:top w:val="none" w:sz="0" w:space="0" w:color="auto"/>
        <w:left w:val="none" w:sz="0" w:space="0" w:color="auto"/>
        <w:bottom w:val="none" w:sz="0" w:space="0" w:color="auto"/>
        <w:right w:val="none" w:sz="0" w:space="0" w:color="auto"/>
      </w:divBdr>
    </w:div>
    <w:div w:id="1078938797">
      <w:bodyDiv w:val="1"/>
      <w:marLeft w:val="0"/>
      <w:marRight w:val="0"/>
      <w:marTop w:val="0"/>
      <w:marBottom w:val="0"/>
      <w:divBdr>
        <w:top w:val="none" w:sz="0" w:space="0" w:color="auto"/>
        <w:left w:val="none" w:sz="0" w:space="0" w:color="auto"/>
        <w:bottom w:val="none" w:sz="0" w:space="0" w:color="auto"/>
        <w:right w:val="none" w:sz="0" w:space="0" w:color="auto"/>
      </w:divBdr>
    </w:div>
    <w:div w:id="1159224469">
      <w:bodyDiv w:val="1"/>
      <w:marLeft w:val="0"/>
      <w:marRight w:val="0"/>
      <w:marTop w:val="0"/>
      <w:marBottom w:val="0"/>
      <w:divBdr>
        <w:top w:val="none" w:sz="0" w:space="0" w:color="auto"/>
        <w:left w:val="none" w:sz="0" w:space="0" w:color="auto"/>
        <w:bottom w:val="none" w:sz="0" w:space="0" w:color="auto"/>
        <w:right w:val="none" w:sz="0" w:space="0" w:color="auto"/>
      </w:divBdr>
    </w:div>
    <w:div w:id="1289818118">
      <w:bodyDiv w:val="1"/>
      <w:marLeft w:val="0"/>
      <w:marRight w:val="0"/>
      <w:marTop w:val="0"/>
      <w:marBottom w:val="0"/>
      <w:divBdr>
        <w:top w:val="none" w:sz="0" w:space="0" w:color="auto"/>
        <w:left w:val="none" w:sz="0" w:space="0" w:color="auto"/>
        <w:bottom w:val="none" w:sz="0" w:space="0" w:color="auto"/>
        <w:right w:val="none" w:sz="0" w:space="0" w:color="auto"/>
      </w:divBdr>
    </w:div>
    <w:div w:id="1294095152">
      <w:bodyDiv w:val="1"/>
      <w:marLeft w:val="0"/>
      <w:marRight w:val="0"/>
      <w:marTop w:val="0"/>
      <w:marBottom w:val="0"/>
      <w:divBdr>
        <w:top w:val="none" w:sz="0" w:space="0" w:color="auto"/>
        <w:left w:val="none" w:sz="0" w:space="0" w:color="auto"/>
        <w:bottom w:val="none" w:sz="0" w:space="0" w:color="auto"/>
        <w:right w:val="none" w:sz="0" w:space="0" w:color="auto"/>
      </w:divBdr>
    </w:div>
    <w:div w:id="1397125852">
      <w:bodyDiv w:val="1"/>
      <w:marLeft w:val="0"/>
      <w:marRight w:val="0"/>
      <w:marTop w:val="0"/>
      <w:marBottom w:val="0"/>
      <w:divBdr>
        <w:top w:val="none" w:sz="0" w:space="0" w:color="auto"/>
        <w:left w:val="none" w:sz="0" w:space="0" w:color="auto"/>
        <w:bottom w:val="none" w:sz="0" w:space="0" w:color="auto"/>
        <w:right w:val="none" w:sz="0" w:space="0" w:color="auto"/>
      </w:divBdr>
    </w:div>
    <w:div w:id="1401098861">
      <w:bodyDiv w:val="1"/>
      <w:marLeft w:val="0"/>
      <w:marRight w:val="0"/>
      <w:marTop w:val="0"/>
      <w:marBottom w:val="0"/>
      <w:divBdr>
        <w:top w:val="none" w:sz="0" w:space="0" w:color="auto"/>
        <w:left w:val="none" w:sz="0" w:space="0" w:color="auto"/>
        <w:bottom w:val="none" w:sz="0" w:space="0" w:color="auto"/>
        <w:right w:val="none" w:sz="0" w:space="0" w:color="auto"/>
      </w:divBdr>
    </w:div>
    <w:div w:id="1552301229">
      <w:bodyDiv w:val="1"/>
      <w:marLeft w:val="0"/>
      <w:marRight w:val="0"/>
      <w:marTop w:val="0"/>
      <w:marBottom w:val="0"/>
      <w:divBdr>
        <w:top w:val="none" w:sz="0" w:space="0" w:color="auto"/>
        <w:left w:val="none" w:sz="0" w:space="0" w:color="auto"/>
        <w:bottom w:val="none" w:sz="0" w:space="0" w:color="auto"/>
        <w:right w:val="none" w:sz="0" w:space="0" w:color="auto"/>
      </w:divBdr>
    </w:div>
    <w:div w:id="1584335657">
      <w:bodyDiv w:val="1"/>
      <w:marLeft w:val="0"/>
      <w:marRight w:val="0"/>
      <w:marTop w:val="0"/>
      <w:marBottom w:val="0"/>
      <w:divBdr>
        <w:top w:val="none" w:sz="0" w:space="0" w:color="auto"/>
        <w:left w:val="none" w:sz="0" w:space="0" w:color="auto"/>
        <w:bottom w:val="none" w:sz="0" w:space="0" w:color="auto"/>
        <w:right w:val="none" w:sz="0" w:space="0" w:color="auto"/>
      </w:divBdr>
    </w:div>
    <w:div w:id="166377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uctioncargo.ldz.lv" TargetMode="External"/><Relationship Id="rId13" Type="http://schemas.openxmlformats.org/officeDocument/2006/relationships/hyperlink" Target="http://www.ldz.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epirkumi.cargo@ldz.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ctioncargo.ldz.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auctioncargo.ldz.lv" TargetMode="External"/><Relationship Id="rId4" Type="http://schemas.openxmlformats.org/officeDocument/2006/relationships/settings" Target="settings.xml"/><Relationship Id="rId9" Type="http://schemas.openxmlformats.org/officeDocument/2006/relationships/hyperlink" Target="http://ldzcargo.ldz.lv" TargetMode="External"/><Relationship Id="rId14" Type="http://schemas.openxmlformats.org/officeDocument/2006/relationships/hyperlink" Target="http://www.ldz.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24618A-D2B2-43E6-BA55-3913F973B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4576</Words>
  <Characters>31059</Characters>
  <Application>Microsoft Office Word</Application>
  <DocSecurity>0</DocSecurity>
  <Lines>258</Lines>
  <Paragraphs>71</Paragraphs>
  <ScaleCrop>false</ScaleCrop>
  <HeadingPairs>
    <vt:vector size="2" baseType="variant">
      <vt:variant>
        <vt:lpstr>Title</vt:lpstr>
      </vt:variant>
      <vt:variant>
        <vt:i4>1</vt:i4>
      </vt:variant>
    </vt:vector>
  </HeadingPairs>
  <TitlesOfParts>
    <vt:vector size="1" baseType="lpstr">
      <vt:lpstr>Par iepirkuma komisiju</vt:lpstr>
    </vt:vector>
  </TitlesOfParts>
  <Company>Va/s "LDz"</Company>
  <LinksUpToDate>false</LinksUpToDate>
  <CharactersWithSpaces>35564</CharactersWithSpaces>
  <SharedDoc>false</SharedDoc>
  <HLinks>
    <vt:vector size="30" baseType="variant">
      <vt:variant>
        <vt:i4>6946829</vt:i4>
      </vt:variant>
      <vt:variant>
        <vt:i4>12</vt:i4>
      </vt:variant>
      <vt:variant>
        <vt:i4>0</vt:i4>
      </vt:variant>
      <vt:variant>
        <vt:i4>5</vt:i4>
      </vt:variant>
      <vt:variant>
        <vt:lpwstr>mailto:inese.stendzeniece@ldz.lv</vt:lpwstr>
      </vt:variant>
      <vt:variant>
        <vt:lpwstr/>
      </vt:variant>
      <vt:variant>
        <vt:i4>131168</vt:i4>
      </vt:variant>
      <vt:variant>
        <vt:i4>9</vt:i4>
      </vt:variant>
      <vt:variant>
        <vt:i4>0</vt:i4>
      </vt:variant>
      <vt:variant>
        <vt:i4>5</vt:i4>
      </vt:variant>
      <vt:variant>
        <vt:lpwstr>mailto:maksims.slikovs@ldz.lv</vt:lpwstr>
      </vt:variant>
      <vt:variant>
        <vt:lpwstr/>
      </vt:variant>
      <vt:variant>
        <vt:i4>3801187</vt:i4>
      </vt:variant>
      <vt:variant>
        <vt:i4>6</vt:i4>
      </vt:variant>
      <vt:variant>
        <vt:i4>0</vt:i4>
      </vt:variant>
      <vt:variant>
        <vt:i4>5</vt:i4>
      </vt:variant>
      <vt:variant>
        <vt:lpwstr>http://auctioncargo.ldz.lv/</vt:lpwstr>
      </vt:variant>
      <vt:variant>
        <vt:lpwstr/>
      </vt:variant>
      <vt:variant>
        <vt:i4>2687081</vt:i4>
      </vt:variant>
      <vt:variant>
        <vt:i4>3</vt:i4>
      </vt:variant>
      <vt:variant>
        <vt:i4>0</vt:i4>
      </vt:variant>
      <vt:variant>
        <vt:i4>5</vt:i4>
      </vt:variant>
      <vt:variant>
        <vt:lpwstr>http://ldzcargo.ldz.lv/</vt:lpwstr>
      </vt:variant>
      <vt:variant>
        <vt:lpwstr/>
      </vt:variant>
      <vt:variant>
        <vt:i4>3801187</vt:i4>
      </vt:variant>
      <vt:variant>
        <vt:i4>0</vt:i4>
      </vt:variant>
      <vt:variant>
        <vt:i4>0</vt:i4>
      </vt:variant>
      <vt:variant>
        <vt:i4>5</vt:i4>
      </vt:variant>
      <vt:variant>
        <vt:lpwstr>http://auctioncargo.ldz.lv/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iepirkuma komisiju</dc:title>
  <dc:subject/>
  <dc:creator>BertmanisM</dc:creator>
  <cp:keywords/>
  <cp:lastModifiedBy>Inese Stendzeniece</cp:lastModifiedBy>
  <cp:revision>41</cp:revision>
  <cp:lastPrinted>2022-05-06T18:14:00Z</cp:lastPrinted>
  <dcterms:created xsi:type="dcterms:W3CDTF">2025-12-01T11:14:00Z</dcterms:created>
  <dcterms:modified xsi:type="dcterms:W3CDTF">2025-12-02T10:02:00Z</dcterms:modified>
</cp:coreProperties>
</file>